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47812637"/>
        <w:docPartObj>
          <w:docPartGallery w:val="Table of Contents"/>
          <w:docPartUnique/>
        </w:docPartObj>
      </w:sdtPr>
      <w:sdtEndPr>
        <w:rPr>
          <w:rFonts w:ascii="Arial" w:eastAsiaTheme="minorEastAsia" w:hAnsi="Arial" w:cs="Arial"/>
          <w:color w:val="auto"/>
          <w:sz w:val="24"/>
          <w:szCs w:val="24"/>
          <w:lang w:eastAsia="ja-JP"/>
        </w:rPr>
      </w:sdtEndPr>
      <w:sdtContent>
        <w:p w:rsidR="00EC7F0D" w:rsidRDefault="00EC7F0D" w:rsidP="00EC7F0D">
          <w:pPr>
            <w:pStyle w:val="TtulodeTDC"/>
            <w:numPr>
              <w:ilvl w:val="0"/>
              <w:numId w:val="0"/>
            </w:numPr>
            <w:ind w:left="432"/>
            <w:jc w:val="center"/>
            <w:rPr>
              <w:rFonts w:ascii="Arial" w:hAnsi="Arial" w:cs="Arial"/>
              <w:sz w:val="36"/>
              <w:szCs w:val="36"/>
              <w:lang w:val="es-ES"/>
            </w:rPr>
          </w:pPr>
          <w:r w:rsidRPr="00EC7F0D">
            <w:rPr>
              <w:rFonts w:ascii="Arial" w:hAnsi="Arial" w:cs="Arial"/>
              <w:sz w:val="36"/>
              <w:szCs w:val="36"/>
              <w:lang w:val="es-ES"/>
            </w:rPr>
            <w:t>CONTENIDO</w:t>
          </w:r>
        </w:p>
        <w:p w:rsidR="00EC7F0D" w:rsidRPr="00EC7F0D" w:rsidRDefault="00EC7F0D" w:rsidP="00EC7F0D">
          <w:pPr>
            <w:rPr>
              <w:lang w:eastAsia="es-MX"/>
            </w:rPr>
          </w:pPr>
        </w:p>
        <w:p w:rsidR="00931D38" w:rsidRPr="00931D38" w:rsidRDefault="00EC7F0D" w:rsidP="00931D38">
          <w:pPr>
            <w:pStyle w:val="TDC1"/>
            <w:tabs>
              <w:tab w:val="left" w:pos="440"/>
              <w:tab w:val="right" w:leader="dot" w:pos="8830"/>
            </w:tabs>
            <w:jc w:val="both"/>
            <w:rPr>
              <w:rFonts w:ascii="Arial" w:hAnsi="Arial" w:cs="Arial"/>
              <w:noProof/>
              <w:color w:val="auto"/>
              <w:szCs w:val="24"/>
              <w:lang w:val="es-MX" w:eastAsia="es-MX"/>
            </w:rPr>
          </w:pPr>
          <w:r w:rsidRPr="00931D38">
            <w:rPr>
              <w:rFonts w:ascii="Arial" w:hAnsi="Arial" w:cs="Arial"/>
              <w:color w:val="auto"/>
              <w:szCs w:val="24"/>
            </w:rPr>
            <w:fldChar w:fldCharType="begin"/>
          </w:r>
          <w:r w:rsidRPr="00931D38">
            <w:rPr>
              <w:rFonts w:ascii="Arial" w:hAnsi="Arial" w:cs="Arial"/>
              <w:color w:val="auto"/>
              <w:szCs w:val="24"/>
            </w:rPr>
            <w:instrText xml:space="preserve"> TOC \o "1-3" \h \z \u </w:instrText>
          </w:r>
          <w:r w:rsidRPr="00931D38">
            <w:rPr>
              <w:rFonts w:ascii="Arial" w:hAnsi="Arial" w:cs="Arial"/>
              <w:color w:val="auto"/>
              <w:szCs w:val="24"/>
            </w:rPr>
            <w:fldChar w:fldCharType="separate"/>
          </w:r>
          <w:hyperlink w:anchor="_Toc30505278" w:history="1">
            <w:r w:rsidR="00931D38" w:rsidRPr="00931D38">
              <w:rPr>
                <w:rStyle w:val="Hipervnculo"/>
                <w:rFonts w:ascii="Arial" w:hAnsi="Arial" w:cs="Arial"/>
                <w:noProof/>
                <w:color w:val="auto"/>
                <w:szCs w:val="24"/>
              </w:rPr>
              <w:t>1.</w:t>
            </w:r>
            <w:r w:rsidR="00931D38" w:rsidRPr="00931D38">
              <w:rPr>
                <w:rFonts w:ascii="Arial" w:hAnsi="Arial" w:cs="Arial"/>
                <w:noProof/>
                <w:color w:val="auto"/>
                <w:szCs w:val="24"/>
                <w:lang w:val="es-MX" w:eastAsia="es-MX"/>
              </w:rPr>
              <w:tab/>
            </w:r>
            <w:r w:rsidR="00931D38" w:rsidRPr="00931D38">
              <w:rPr>
                <w:rStyle w:val="Hipervnculo"/>
                <w:rFonts w:ascii="Arial" w:hAnsi="Arial" w:cs="Arial"/>
                <w:noProof/>
                <w:color w:val="auto"/>
                <w:szCs w:val="24"/>
              </w:rPr>
              <w:t>JURISPRUDENCIAS EN MATERIA CONSTITUCIONAL Y AMPARO</w:t>
            </w:r>
            <w:r w:rsidR="00931D38" w:rsidRPr="00931D38">
              <w:rPr>
                <w:rFonts w:ascii="Arial" w:hAnsi="Arial" w:cs="Arial"/>
                <w:noProof/>
                <w:webHidden/>
                <w:color w:val="auto"/>
                <w:szCs w:val="24"/>
              </w:rPr>
              <w:tab/>
            </w:r>
            <w:r w:rsidR="00931D38" w:rsidRPr="00931D38">
              <w:rPr>
                <w:rFonts w:ascii="Arial" w:hAnsi="Arial" w:cs="Arial"/>
                <w:noProof/>
                <w:webHidden/>
                <w:color w:val="auto"/>
                <w:szCs w:val="24"/>
              </w:rPr>
              <w:fldChar w:fldCharType="begin"/>
            </w:r>
            <w:r w:rsidR="00931D38" w:rsidRPr="00931D38">
              <w:rPr>
                <w:rFonts w:ascii="Arial" w:hAnsi="Arial" w:cs="Arial"/>
                <w:noProof/>
                <w:webHidden/>
                <w:color w:val="auto"/>
                <w:szCs w:val="24"/>
              </w:rPr>
              <w:instrText xml:space="preserve"> PAGEREF _Toc30505278 \h </w:instrText>
            </w:r>
            <w:r w:rsidR="00931D38" w:rsidRPr="00931D38">
              <w:rPr>
                <w:rFonts w:ascii="Arial" w:hAnsi="Arial" w:cs="Arial"/>
                <w:noProof/>
                <w:webHidden/>
                <w:color w:val="auto"/>
                <w:szCs w:val="24"/>
              </w:rPr>
            </w:r>
            <w:r w:rsidR="00931D38" w:rsidRPr="00931D38">
              <w:rPr>
                <w:rFonts w:ascii="Arial" w:hAnsi="Arial" w:cs="Arial"/>
                <w:noProof/>
                <w:webHidden/>
                <w:color w:val="auto"/>
                <w:szCs w:val="24"/>
              </w:rPr>
              <w:fldChar w:fldCharType="separate"/>
            </w:r>
            <w:r w:rsidR="00931D38" w:rsidRPr="00931D38">
              <w:rPr>
                <w:rFonts w:ascii="Arial" w:hAnsi="Arial" w:cs="Arial"/>
                <w:noProof/>
                <w:webHidden/>
                <w:color w:val="auto"/>
                <w:szCs w:val="24"/>
              </w:rPr>
              <w:t>4</w:t>
            </w:r>
            <w:r w:rsidR="00931D38" w:rsidRPr="00931D38">
              <w:rPr>
                <w:rFonts w:ascii="Arial" w:hAnsi="Arial" w:cs="Arial"/>
                <w:noProof/>
                <w:webHidden/>
                <w:color w:val="auto"/>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79" w:history="1">
            <w:r w:rsidRPr="00931D38">
              <w:rPr>
                <w:rStyle w:val="Hipervnculo"/>
                <w:rFonts w:ascii="Arial" w:hAnsi="Arial" w:cs="Arial"/>
                <w:noProof/>
                <w:color w:val="auto"/>
                <w:sz w:val="24"/>
                <w:szCs w:val="24"/>
              </w:rPr>
              <w:t>1.1</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RECURSO DE REVOCACIÓN PREVISTO EN EL ARTÍCULO 1334 DEL CÓDIGO DE COMERCIO. DEBE AGOTARSE ANTES DE PROMOVER EL JUICIO DE AMPARO DIRECTO, CUANDO SE RECLAMA EL PRIMER PROVEÍDO DICTADO EN UN JUICIO EJECUTIVO MERCANTIL EN EL CUAL EL JUZGADOR, DE OFICIO, SE DECLARA INCOMPETENTE POR RAZÓN DE LA MATERIA PARA CONOCER DE LA DEMANDA, ORDENA SU ARCHIVO Y DEJA A SALVO LOS DERECHOS DEL ACTOR.</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_Toc30505279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4</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0" w:history="1">
            <w:r w:rsidRPr="00931D38">
              <w:rPr>
                <w:rStyle w:val="Hipervnculo"/>
                <w:rFonts w:ascii="Arial" w:hAnsi="Arial" w:cs="Arial"/>
                <w:noProof/>
                <w:color w:val="auto"/>
                <w:sz w:val="24"/>
                <w:szCs w:val="24"/>
              </w:rPr>
              <w:t>1.2</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RECURSO DE RECLAMACIÓN. ES IMPROCEDENTE CONTRA EL ACUERDO DEL PRESIDENTE DEL TRIBUNAL COLEGIADO DE CIRCUITO QUE REQUIERE A LA AUTORIDAD RESPONSABLE EL CUMPLIMIENTO DE LA EJECUTORIA DICTADA EN EL JUICIO DE AMPARO DIRECTO.</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_Toc30505280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6</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1" w:history="1">
            <w:r w:rsidRPr="00931D38">
              <w:rPr>
                <w:rStyle w:val="Hipervnculo"/>
                <w:rFonts w:ascii="Arial" w:hAnsi="Arial" w:cs="Arial"/>
                <w:noProof/>
                <w:color w:val="auto"/>
                <w:sz w:val="24"/>
                <w:szCs w:val="24"/>
              </w:rPr>
              <w:t>1.3</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RECURSO DE QUEJA EN AMPARO DIRECTO INTERPUESTO POR EL TERCERO INTERESADO. PROCEDE CONTRA EL ACUERDO DE LA AUTORIDAD RESPONSABLE EN EL QUE NIEGA DEJAR SIN EFECTOS LA SUSPENSIÓN DEL ACTO RECLAMADO PARA PROCEDER A SU EJECUCIÓN.</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_Toc30505281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8</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2" w:history="1">
            <w:r w:rsidRPr="00931D38">
              <w:rPr>
                <w:rStyle w:val="Hipervnculo"/>
                <w:rFonts w:ascii="Arial" w:hAnsi="Arial" w:cs="Arial"/>
                <w:noProof/>
                <w:color w:val="auto"/>
                <w:sz w:val="24"/>
                <w:szCs w:val="24"/>
              </w:rPr>
              <w:t>1.4</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PRUEBAS EN EL JUICIO LABORAL. EL ARTÍCULO 885, PRIMER PÁRRAFO, DE LA LEY FEDERAL DEL TRABAJO, AL ESTABLECER LA SANCIÓN DE SU DESISTIMIENTO TÁCITO ANTE LA OMISIÓN DE LAS PARTES DE PRONUNCIARSE RESPECTO DE LA VISTA OTORGADA CON MOTIVO DE LA CERTIFICACIÓN DEL SECRETARIO DE QUE YA NO QUEDAN PRUEBAS POR DESAHOGAR, NO VIOLA LOS DERECHOS HUMANOS AL DEBIDO PROCESO Y A LA TUTELA JUDICIAL EFECTIVA (TEXTO ANTERIOR A LA REFORMA PUBLICADA EN EL DIARIO OFICIAL DE LA FEDERACIÓN EL 1 DE MAYO DE 2019).</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_Toc30505282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10</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3" w:history="1">
            <w:r w:rsidRPr="00931D38">
              <w:rPr>
                <w:rStyle w:val="Hipervnculo"/>
                <w:rFonts w:ascii="Arial" w:hAnsi="Arial" w:cs="Arial"/>
                <w:noProof/>
                <w:color w:val="auto"/>
                <w:sz w:val="24"/>
                <w:szCs w:val="24"/>
              </w:rPr>
              <w:t>1.5</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INTERÉS LEGÍTIMO. NO PUEDE ADUCIRSE PARA IDENTIFICAR AL TERCERO INTERESADO EN EL JUICIO DE AMPARO.</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_Toc30505283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12</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4" w:history="1">
            <w:r w:rsidRPr="00931D38">
              <w:rPr>
                <w:rStyle w:val="Hipervnculo"/>
                <w:rFonts w:ascii="Arial" w:hAnsi="Arial" w:cs="Arial"/>
                <w:noProof/>
                <w:color w:val="auto"/>
                <w:sz w:val="24"/>
                <w:szCs w:val="24"/>
              </w:rPr>
              <w:t>1.6</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INFORME JUSTIFICADO EN AMPARO DIRECTO. EL PLAZO DE CINCO DÍAS QUE LA AUTORIDAD RESPONSABLE TIENE PARA RENDIRLO, COMIENZA A PARTIR DEL DÍA SIGUIENTE AL DE LA PRESENTACIÓN DE LA DEMANDA.</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_Toc30505284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14</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5" w:history="1">
            <w:r w:rsidRPr="00931D38">
              <w:rPr>
                <w:rStyle w:val="Hipervnculo"/>
                <w:rFonts w:ascii="Arial" w:hAnsi="Arial" w:cs="Arial"/>
                <w:noProof/>
                <w:color w:val="auto"/>
                <w:sz w:val="24"/>
                <w:szCs w:val="24"/>
              </w:rPr>
              <w:t>1.7</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DESAPARICIÓN FORZADA DE PERSONAS. LA COMPETENCIA PARA CONOCER DE LA DEMANDA DE AMPARO PRESENTADA EN SU CONTRA, SE SURTE A FAVOR DEL JUEZ DE DISTRITO ANTE QUIEN SE PROMUEVE.</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_Toc30505285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16</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6" w:history="1">
            <w:r w:rsidRPr="00931D38">
              <w:rPr>
                <w:rStyle w:val="Hipervnculo"/>
                <w:rFonts w:ascii="Arial" w:hAnsi="Arial" w:cs="Arial"/>
                <w:noProof/>
                <w:color w:val="auto"/>
                <w:sz w:val="24"/>
                <w:szCs w:val="24"/>
              </w:rPr>
              <w:t>1.8</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DEMANDA DE AMPARO DIRECTO. PROCEDE DESECHARLA POR EXTEMPORÁNEA, A PESAR DE QUE EN ELLA SE RECLAME LA INCONSTITUCIONALIDAD DEL ARTÍCULO 81 DEL CÓDIGO DE PROCEDIMIENTOS CIVILES PARA EL ESTADO DE VERACRUZ, RESPECTO A LA ORDEN DE NOTIFICACIÓN POR LISTA DE ACUERDOS, DE LA SENTENCIA RECLAMADA [SUSTITUCIÓN DE LA JURISPRUDENCIA PC.VII.C. J/6 K (10a.)].</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_Toc30505286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18</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7" w:history="1">
            <w:r w:rsidRPr="00931D38">
              <w:rPr>
                <w:rStyle w:val="Hipervnculo"/>
                <w:rFonts w:ascii="Arial" w:hAnsi="Arial" w:cs="Arial"/>
                <w:noProof/>
                <w:color w:val="auto"/>
                <w:sz w:val="24"/>
                <w:szCs w:val="24"/>
              </w:rPr>
              <w:t>1.9</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ARRESTO ADMINISTRATIVO COMO SANCIÓN POR CONDUCIR EN ESTADO DE EBRIEDAD. AL PRETENDER IMPONERLO EL JUEZ CALIFICADOR DEBE RESPETAR EL DERECHO DE AUDIENCIA PREVIA DEL PROBABLE INFRACTOR.</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_Toc30505287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20</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8" w:history="1">
            <w:r w:rsidRPr="00931D38">
              <w:rPr>
                <w:rStyle w:val="Hipervnculo"/>
                <w:rFonts w:ascii="Arial" w:hAnsi="Arial" w:cs="Arial"/>
                <w:noProof/>
                <w:color w:val="auto"/>
                <w:sz w:val="24"/>
                <w:szCs w:val="24"/>
              </w:rPr>
              <w:t>1.10</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AMPARO PROMOVIDO POR VIOLACIÓN AL DERECHO DE PETICIÓN. SI EL QUEJOSO OPTÓ POR AMPLIAR SU DEMANDA EN CONTRA DE LA RESPUESTA EMITIDA POR LA AUTORIDAD RESPONSABLE DURANTE EL TRÁMITE DEL JUICIO, ES INNECESARIO AGOTAR EL PRINCIPIO DE DEFINITIVIDAD RESPECTO DE DICHO ACTO.</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_Toc30505288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23</w:t>
            </w:r>
            <w:r w:rsidRPr="00931D38">
              <w:rPr>
                <w:rFonts w:ascii="Arial" w:hAnsi="Arial" w:cs="Arial"/>
                <w:noProof/>
                <w:webHidden/>
                <w:sz w:val="24"/>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89" w:history="1">
            <w:r w:rsidRPr="00931D38">
              <w:rPr>
                <w:rStyle w:val="Hipervnculo"/>
                <w:rFonts w:ascii="Arial" w:hAnsi="Arial" w:cs="Arial"/>
                <w:noProof/>
                <w:color w:val="auto"/>
                <w:sz w:val="24"/>
                <w:szCs w:val="24"/>
              </w:rPr>
              <w:t>1.11</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 xml:space="preserve">AMPARO INDIRECTO PROMOVIDO CONTRA LAS DILACIONES PRESUNTAMENTE EXCESIVAS EN EL DICTADO DE PROVEÍDOS, LAUDOS O EN LA REALIZACIÓN DE CUALQUIER OTRA DILIGENCIA, EN JUICIOS BUROCRÁTICOS SUSTANCIADOS AL TENOR DE LA LEY PARA LOS SERVIDORES PÚBLICOS DEL ESTADO DE JALISCO Y SUS MUNICIPIOS. PROCEDE SI TRANSCURREN MÁS DE 22 DÍAS HÁBILES DESDE LA FECHA EN LA QUE CONCLUYÓ EL PLAZO EN EL QUE LEGALMENTE DEBIERON PRONUNCIARSE O DILIGENCIARSE LOS ACTOS PROCESALES </w:t>
            </w:r>
            <w:r w:rsidRPr="00931D38">
              <w:rPr>
                <w:rStyle w:val="Hipervnculo"/>
                <w:rFonts w:ascii="Arial" w:hAnsi="Arial" w:cs="Arial"/>
                <w:noProof/>
                <w:color w:val="auto"/>
                <w:sz w:val="24"/>
                <w:szCs w:val="24"/>
              </w:rPr>
              <w:lastRenderedPageBreak/>
              <w:t>RESPECTIVOS [INAPLICABILIDAD DE LA JURISPRUDENCIA 2a./J. 33/2019 (10a.)].</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_Toc30505289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25</w:t>
            </w:r>
            <w:r w:rsidRPr="00931D38">
              <w:rPr>
                <w:rFonts w:ascii="Arial" w:hAnsi="Arial" w:cs="Arial"/>
                <w:noProof/>
                <w:webHidden/>
                <w:sz w:val="24"/>
                <w:szCs w:val="24"/>
              </w:rPr>
              <w:fldChar w:fldCharType="end"/>
            </w:r>
          </w:hyperlink>
        </w:p>
        <w:p w:rsidR="00931D38" w:rsidRPr="00931D38" w:rsidRDefault="00931D38" w:rsidP="00931D38">
          <w:pPr>
            <w:pStyle w:val="TDC1"/>
            <w:tabs>
              <w:tab w:val="left" w:pos="440"/>
              <w:tab w:val="right" w:leader="dot" w:pos="8830"/>
            </w:tabs>
            <w:jc w:val="both"/>
            <w:rPr>
              <w:rFonts w:ascii="Arial" w:hAnsi="Arial" w:cs="Arial"/>
              <w:noProof/>
              <w:color w:val="auto"/>
              <w:szCs w:val="24"/>
              <w:lang w:val="es-MX" w:eastAsia="es-MX"/>
            </w:rPr>
          </w:pPr>
          <w:hyperlink w:anchor="_Toc30505290" w:history="1">
            <w:r w:rsidRPr="00931D38">
              <w:rPr>
                <w:rStyle w:val="Hipervnculo"/>
                <w:rFonts w:ascii="Arial" w:hAnsi="Arial" w:cs="Arial"/>
                <w:noProof/>
                <w:color w:val="auto"/>
                <w:szCs w:val="24"/>
              </w:rPr>
              <w:t>2.</w:t>
            </w:r>
            <w:r w:rsidRPr="00931D38">
              <w:rPr>
                <w:rFonts w:ascii="Arial" w:hAnsi="Arial" w:cs="Arial"/>
                <w:noProof/>
                <w:color w:val="auto"/>
                <w:szCs w:val="24"/>
                <w:lang w:val="es-MX" w:eastAsia="es-MX"/>
              </w:rPr>
              <w:tab/>
            </w:r>
            <w:r w:rsidRPr="00931D38">
              <w:rPr>
                <w:rStyle w:val="Hipervnculo"/>
                <w:rFonts w:ascii="Arial" w:hAnsi="Arial" w:cs="Arial"/>
                <w:noProof/>
                <w:color w:val="auto"/>
                <w:szCs w:val="24"/>
              </w:rPr>
              <w:t>FUENTES CONSULTADAS</w:t>
            </w:r>
            <w:r w:rsidRPr="00931D38">
              <w:rPr>
                <w:rFonts w:ascii="Arial" w:hAnsi="Arial" w:cs="Arial"/>
                <w:noProof/>
                <w:webHidden/>
                <w:color w:val="auto"/>
                <w:szCs w:val="24"/>
              </w:rPr>
              <w:tab/>
            </w:r>
            <w:r w:rsidRPr="00931D38">
              <w:rPr>
                <w:rFonts w:ascii="Arial" w:hAnsi="Arial" w:cs="Arial"/>
                <w:noProof/>
                <w:webHidden/>
                <w:color w:val="auto"/>
                <w:szCs w:val="24"/>
              </w:rPr>
              <w:fldChar w:fldCharType="begin"/>
            </w:r>
            <w:r w:rsidRPr="00931D38">
              <w:rPr>
                <w:rFonts w:ascii="Arial" w:hAnsi="Arial" w:cs="Arial"/>
                <w:noProof/>
                <w:webHidden/>
                <w:color w:val="auto"/>
                <w:szCs w:val="24"/>
              </w:rPr>
              <w:instrText xml:space="preserve"> PAGEREF _Toc30505290 \h </w:instrText>
            </w:r>
            <w:r w:rsidRPr="00931D38">
              <w:rPr>
                <w:rFonts w:ascii="Arial" w:hAnsi="Arial" w:cs="Arial"/>
                <w:noProof/>
                <w:webHidden/>
                <w:color w:val="auto"/>
                <w:szCs w:val="24"/>
              </w:rPr>
            </w:r>
            <w:r w:rsidRPr="00931D38">
              <w:rPr>
                <w:rFonts w:ascii="Arial" w:hAnsi="Arial" w:cs="Arial"/>
                <w:noProof/>
                <w:webHidden/>
                <w:color w:val="auto"/>
                <w:szCs w:val="24"/>
              </w:rPr>
              <w:fldChar w:fldCharType="separate"/>
            </w:r>
            <w:r w:rsidRPr="00931D38">
              <w:rPr>
                <w:rFonts w:ascii="Arial" w:hAnsi="Arial" w:cs="Arial"/>
                <w:noProof/>
                <w:webHidden/>
                <w:color w:val="auto"/>
                <w:szCs w:val="24"/>
              </w:rPr>
              <w:t>27</w:t>
            </w:r>
            <w:r w:rsidRPr="00931D38">
              <w:rPr>
                <w:rFonts w:ascii="Arial" w:hAnsi="Arial" w:cs="Arial"/>
                <w:noProof/>
                <w:webHidden/>
                <w:color w:val="auto"/>
                <w:szCs w:val="24"/>
              </w:rPr>
              <w:fldChar w:fldCharType="end"/>
            </w:r>
          </w:hyperlink>
        </w:p>
        <w:p w:rsidR="00931D38" w:rsidRPr="00931D38" w:rsidRDefault="00931D38" w:rsidP="00931D38">
          <w:pPr>
            <w:pStyle w:val="TDC2"/>
            <w:tabs>
              <w:tab w:val="left" w:pos="880"/>
              <w:tab w:val="right" w:leader="dot" w:pos="8830"/>
            </w:tabs>
            <w:jc w:val="both"/>
            <w:rPr>
              <w:rFonts w:ascii="Arial" w:eastAsiaTheme="minorEastAsia" w:hAnsi="Arial" w:cs="Arial"/>
              <w:noProof/>
              <w:sz w:val="24"/>
              <w:szCs w:val="24"/>
              <w:lang w:eastAsia="es-MX"/>
            </w:rPr>
          </w:pPr>
          <w:hyperlink w:anchor="_Toc30505291" w:history="1">
            <w:r w:rsidRPr="00931D38">
              <w:rPr>
                <w:rStyle w:val="Hipervnculo"/>
                <w:rFonts w:ascii="Arial" w:hAnsi="Arial" w:cs="Arial"/>
                <w:noProof/>
                <w:color w:val="auto"/>
                <w:sz w:val="24"/>
                <w:szCs w:val="24"/>
              </w:rPr>
              <w:t>2.1.</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CIBEROGRÁFICA:</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_Toc30505291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27</w:t>
            </w:r>
            <w:r w:rsidRPr="00931D38">
              <w:rPr>
                <w:rFonts w:ascii="Arial" w:hAnsi="Arial" w:cs="Arial"/>
                <w:noProof/>
                <w:webHidden/>
                <w:sz w:val="24"/>
                <w:szCs w:val="24"/>
              </w:rPr>
              <w:fldChar w:fldCharType="end"/>
            </w:r>
          </w:hyperlink>
        </w:p>
        <w:p w:rsidR="00931D38" w:rsidRPr="00931D38" w:rsidRDefault="00931D38" w:rsidP="00931D38">
          <w:pPr>
            <w:pStyle w:val="TDC3"/>
            <w:tabs>
              <w:tab w:val="left" w:pos="1320"/>
              <w:tab w:val="right" w:leader="dot" w:pos="8830"/>
            </w:tabs>
            <w:jc w:val="both"/>
            <w:rPr>
              <w:rFonts w:ascii="Arial" w:eastAsiaTheme="minorEastAsia" w:hAnsi="Arial" w:cs="Arial"/>
              <w:noProof/>
              <w:sz w:val="24"/>
              <w:szCs w:val="24"/>
              <w:lang w:eastAsia="es-MX"/>
            </w:rPr>
          </w:pPr>
          <w:hyperlink w:anchor="_Toc30505292" w:history="1">
            <w:r w:rsidRPr="00931D38">
              <w:rPr>
                <w:rStyle w:val="Hipervnculo"/>
                <w:rFonts w:ascii="Arial" w:hAnsi="Arial" w:cs="Arial"/>
                <w:noProof/>
                <w:color w:val="auto"/>
                <w:sz w:val="24"/>
                <w:szCs w:val="24"/>
              </w:rPr>
              <w:t>2.1.1.</w:t>
            </w:r>
            <w:r w:rsidRPr="00931D38">
              <w:rPr>
                <w:rFonts w:ascii="Arial" w:eastAsiaTheme="minorEastAsia" w:hAnsi="Arial" w:cs="Arial"/>
                <w:noProof/>
                <w:sz w:val="24"/>
                <w:szCs w:val="24"/>
                <w:lang w:eastAsia="es-MX"/>
              </w:rPr>
              <w:tab/>
            </w:r>
            <w:r w:rsidRPr="00931D38">
              <w:rPr>
                <w:rStyle w:val="Hipervnculo"/>
                <w:rFonts w:ascii="Arial" w:hAnsi="Arial" w:cs="Arial"/>
                <w:noProof/>
                <w:color w:val="auto"/>
                <w:sz w:val="24"/>
                <w:szCs w:val="24"/>
              </w:rPr>
              <w:t>SEMANARIO JUDICIAL DE LA FEDERACIÓN</w:t>
            </w:r>
            <w:r w:rsidRPr="00931D38">
              <w:rPr>
                <w:rFonts w:ascii="Arial" w:hAnsi="Arial" w:cs="Arial"/>
                <w:noProof/>
                <w:webHidden/>
                <w:sz w:val="24"/>
                <w:szCs w:val="24"/>
              </w:rPr>
              <w:tab/>
            </w:r>
            <w:r w:rsidRPr="00931D38">
              <w:rPr>
                <w:rFonts w:ascii="Arial" w:hAnsi="Arial" w:cs="Arial"/>
                <w:noProof/>
                <w:webHidden/>
                <w:sz w:val="24"/>
                <w:szCs w:val="24"/>
              </w:rPr>
              <w:fldChar w:fldCharType="begin"/>
            </w:r>
            <w:r w:rsidRPr="00931D38">
              <w:rPr>
                <w:rFonts w:ascii="Arial" w:hAnsi="Arial" w:cs="Arial"/>
                <w:noProof/>
                <w:webHidden/>
                <w:sz w:val="24"/>
                <w:szCs w:val="24"/>
              </w:rPr>
              <w:instrText xml:space="preserve"> PAGEREF _Toc30505292 \h </w:instrText>
            </w:r>
            <w:r w:rsidRPr="00931D38">
              <w:rPr>
                <w:rFonts w:ascii="Arial" w:hAnsi="Arial" w:cs="Arial"/>
                <w:noProof/>
                <w:webHidden/>
                <w:sz w:val="24"/>
                <w:szCs w:val="24"/>
              </w:rPr>
            </w:r>
            <w:r w:rsidRPr="00931D38">
              <w:rPr>
                <w:rFonts w:ascii="Arial" w:hAnsi="Arial" w:cs="Arial"/>
                <w:noProof/>
                <w:webHidden/>
                <w:sz w:val="24"/>
                <w:szCs w:val="24"/>
              </w:rPr>
              <w:fldChar w:fldCharType="separate"/>
            </w:r>
            <w:r w:rsidRPr="00931D38">
              <w:rPr>
                <w:rFonts w:ascii="Arial" w:hAnsi="Arial" w:cs="Arial"/>
                <w:noProof/>
                <w:webHidden/>
                <w:sz w:val="24"/>
                <w:szCs w:val="24"/>
              </w:rPr>
              <w:t>27</w:t>
            </w:r>
            <w:r w:rsidRPr="00931D38">
              <w:rPr>
                <w:rFonts w:ascii="Arial" w:hAnsi="Arial" w:cs="Arial"/>
                <w:noProof/>
                <w:webHidden/>
                <w:sz w:val="24"/>
                <w:szCs w:val="24"/>
              </w:rPr>
              <w:fldChar w:fldCharType="end"/>
            </w:r>
          </w:hyperlink>
        </w:p>
        <w:p w:rsidR="00EC7F0D" w:rsidRDefault="00EC7F0D" w:rsidP="00931D38">
          <w:pPr>
            <w:jc w:val="both"/>
          </w:pPr>
          <w:r w:rsidRPr="00931D38">
            <w:rPr>
              <w:rFonts w:ascii="Arial" w:hAnsi="Arial" w:cs="Arial"/>
              <w:b/>
              <w:bCs/>
              <w:color w:val="auto"/>
              <w:szCs w:val="24"/>
            </w:rPr>
            <w:fldChar w:fldCharType="end"/>
          </w:r>
        </w:p>
      </w:sdtContent>
    </w:sdt>
    <w:p w:rsidR="00931D38" w:rsidRDefault="00EC7F0D">
      <w:pPr>
        <w:rPr>
          <w:rFonts w:ascii="Arial" w:hAnsi="Arial" w:cs="Arial"/>
          <w:color w:val="B35E06" w:themeColor="accent1" w:themeShade="BF"/>
          <w:sz w:val="36"/>
          <w:szCs w:val="36"/>
        </w:rPr>
      </w:pPr>
      <w:r>
        <w:rPr>
          <w:rFonts w:ascii="Arial" w:hAnsi="Arial" w:cs="Arial"/>
          <w:color w:val="B35E06" w:themeColor="accent1" w:themeShade="BF"/>
          <w:sz w:val="36"/>
          <w:szCs w:val="36"/>
        </w:rPr>
        <w:br w:type="page"/>
      </w:r>
    </w:p>
    <w:p w:rsidR="00AA0EA6" w:rsidRPr="00EC7F0D" w:rsidRDefault="00AA0EA6" w:rsidP="00EC7F0D">
      <w:pPr>
        <w:pStyle w:val="Ttulo1"/>
        <w:numPr>
          <w:ilvl w:val="0"/>
          <w:numId w:val="11"/>
        </w:numPr>
        <w:jc w:val="center"/>
        <w:rPr>
          <w:rFonts w:ascii="Arial" w:hAnsi="Arial" w:cs="Arial"/>
          <w:color w:val="B35E06" w:themeColor="accent1" w:themeShade="BF"/>
          <w:sz w:val="36"/>
          <w:szCs w:val="36"/>
        </w:rPr>
      </w:pPr>
      <w:bookmarkStart w:id="0" w:name="_Toc30505278"/>
      <w:r w:rsidRPr="00EC7F0D">
        <w:rPr>
          <w:rFonts w:ascii="Arial" w:hAnsi="Arial" w:cs="Arial"/>
          <w:color w:val="B35E06" w:themeColor="accent1" w:themeShade="BF"/>
          <w:sz w:val="36"/>
          <w:szCs w:val="36"/>
        </w:rPr>
        <w:lastRenderedPageBreak/>
        <w:t>JURISPRUDENCIAS EN MATERIA CONSTITUCIONAL Y AMPARO</w:t>
      </w:r>
      <w:bookmarkEnd w:id="0"/>
    </w:p>
    <w:p w:rsidR="00AA0EA6" w:rsidRDefault="00AA0EA6" w:rsidP="00AA0EA6">
      <w:pPr>
        <w:spacing w:after="0" w:line="240" w:lineRule="auto"/>
        <w:jc w:val="both"/>
        <w:rPr>
          <w:rFonts w:ascii="Arial" w:hAnsi="Arial" w:cs="Arial"/>
        </w:rPr>
      </w:pPr>
    </w:p>
    <w:p w:rsidR="00E20605" w:rsidRPr="00AA0EA6" w:rsidRDefault="00DA27D6" w:rsidP="00AA0EA6">
      <w:pPr>
        <w:spacing w:after="0" w:line="240" w:lineRule="auto"/>
        <w:jc w:val="both"/>
        <w:rPr>
          <w:rFonts w:ascii="Arial" w:hAnsi="Arial" w:cs="Arial"/>
        </w:rPr>
      </w:pPr>
      <w:r>
        <w:rPr>
          <w:rFonts w:ascii="Arial" w:hAnsi="Arial" w:cs="Arial"/>
        </w:rPr>
        <w:t xml:space="preserve">1. </w:t>
      </w:r>
      <w:r w:rsidR="00E20605" w:rsidRPr="00AA0EA6">
        <w:rPr>
          <w:rFonts w:ascii="Arial" w:hAnsi="Arial" w:cs="Arial"/>
        </w:rPr>
        <w:t xml:space="preserve">Época: Décima Época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Registro: 2021432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Instancia: Plenos de Circuito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Tipo de Tesis: Jurisprudencia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Fuente: Semanario Judicial de la Federación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Publicación: viernes 17 de enero de 2020 10:18 h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Materia(s): (Común) </w:t>
      </w: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Tesis: </w:t>
      </w:r>
      <w:proofErr w:type="spellStart"/>
      <w:r w:rsidRPr="00AA0EA6">
        <w:rPr>
          <w:rFonts w:ascii="Arial" w:hAnsi="Arial" w:cs="Arial"/>
        </w:rPr>
        <w:t>PC.XXII</w:t>
      </w:r>
      <w:proofErr w:type="spellEnd"/>
      <w:r w:rsidRPr="00AA0EA6">
        <w:rPr>
          <w:rFonts w:ascii="Arial" w:hAnsi="Arial" w:cs="Arial"/>
        </w:rPr>
        <w:t xml:space="preserve">. J/22 C (10a.) </w:t>
      </w:r>
    </w:p>
    <w:p w:rsidR="00E20605" w:rsidRPr="00AA0EA6" w:rsidRDefault="00E20605" w:rsidP="00AA0EA6">
      <w:pPr>
        <w:spacing w:after="0" w:line="240" w:lineRule="auto"/>
        <w:jc w:val="both"/>
        <w:rPr>
          <w:rFonts w:ascii="Arial" w:hAnsi="Arial" w:cs="Arial"/>
        </w:rPr>
      </w:pPr>
    </w:p>
    <w:p w:rsidR="00E20605" w:rsidRPr="00EC7F0D" w:rsidRDefault="00E20605" w:rsidP="00EC7F0D">
      <w:pPr>
        <w:pStyle w:val="Ttulo2"/>
        <w:jc w:val="both"/>
        <w:rPr>
          <w:rFonts w:ascii="Arial" w:hAnsi="Arial" w:cs="Arial"/>
          <w:color w:val="B35E06" w:themeColor="accent1" w:themeShade="BF"/>
          <w:sz w:val="26"/>
          <w:szCs w:val="26"/>
        </w:rPr>
      </w:pPr>
      <w:bookmarkStart w:id="1" w:name="_Toc30505279"/>
      <w:r w:rsidRPr="00EC7F0D">
        <w:rPr>
          <w:rFonts w:ascii="Arial" w:hAnsi="Arial" w:cs="Arial"/>
          <w:color w:val="B35E06" w:themeColor="accent1" w:themeShade="BF"/>
          <w:sz w:val="26"/>
          <w:szCs w:val="26"/>
        </w:rPr>
        <w:t>RECURSO DE REVOCACIÓN PREVISTO EN EL ARTÍCULO 1334 DEL CÓDIGO DE COMERCIO. DEBE AGOTARSE ANTES DE PROMOVER EL JUICIO DE AMPARO DIRECTO, CUANDO SE RECLAMA EL PRIMER PROVEÍDO DICTADO EN UN JUICIO EJECUTIVO MERCANTIL EN EL CUAL EL JUZGADOR, DE OFICIO, SE DECLARA INCOMPETENTE POR RAZÓN DE LA MATERIA PARA CONOCER DE LA DEMANDA, ORDENA SU ARCHIVO Y DEJA A SALVO LOS DERECHOS DEL ACTOR.</w:t>
      </w:r>
      <w:r w:rsidR="00DA27D6" w:rsidRPr="00EC7F0D">
        <w:rPr>
          <w:rStyle w:val="Refdenotaalpie"/>
          <w:rFonts w:ascii="Arial" w:hAnsi="Arial" w:cs="Arial"/>
          <w:color w:val="B35E06" w:themeColor="accent1" w:themeShade="BF"/>
          <w:sz w:val="26"/>
          <w:szCs w:val="26"/>
        </w:rPr>
        <w:footnoteReference w:id="1"/>
      </w:r>
      <w:bookmarkEnd w:id="1"/>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El artículo 61, fracción XVIII, de la Ley de Amparo, establece los casos de excepción al principio de </w:t>
      </w:r>
      <w:proofErr w:type="spellStart"/>
      <w:r w:rsidRPr="00AA0EA6">
        <w:rPr>
          <w:rFonts w:ascii="Arial" w:hAnsi="Arial" w:cs="Arial"/>
        </w:rPr>
        <w:t>definitividad</w:t>
      </w:r>
      <w:proofErr w:type="spellEnd"/>
      <w:r w:rsidRPr="00AA0EA6">
        <w:rPr>
          <w:rFonts w:ascii="Arial" w:hAnsi="Arial" w:cs="Arial"/>
        </w:rPr>
        <w:t xml:space="preserve">, entre ellos, el relativo a que cuando la procedencia del recurso o medio de defensa legal correspondiente se sujete a una interpretación adicional o su fundamento jurídico sea insuficiente para determinarla, el quejoso quedará en libertad de interponerlo o de acudir directamente al juicio constitucional. Ahora, el primer proveído dictado en un juicio ejecutivo mercantil en el cual el juzgador, de oficio, se declara incompetente por razón de la materia para conocer de la demanda, ordena su archivo y deja a salvo los derechos del actor en términos de los artículos 1114, fracción V, y 1115, primer párrafo, segunda parte, del Código de Comercio, que por su cuantía menor no admite el recurso de apelación, debe impugnarse por medio del recurso de revocación previsto en el artículo 1334 del código referido, el cual procede contra los autos que no son </w:t>
      </w:r>
      <w:r w:rsidRPr="00AA0EA6">
        <w:rPr>
          <w:rFonts w:ascii="Arial" w:hAnsi="Arial" w:cs="Arial"/>
        </w:rPr>
        <w:lastRenderedPageBreak/>
        <w:t>apelables y los decretos antes de promover el juicio de amparo. Lo anterior es así, porque dicha actuación constituye un auto definitivo emitido de oficio y de plano por el juzgador que impide la prosecución del juicio, es decir, no se trata de una sentencia interlocutoria, pues no resuelve una incompetencia por inhibitoria o declinatoria, a instancia de parte, la cual deriva de la tramitación de un procedimiento o incidente en términos de los artículos 1116 y 1117, respectivamente, del citado ordenamiento legal; lo que no implica una interpretación adicional, pues al respecto las jurisprudencias 1a./J. 70/2013 (10a.) y 1a./J. 59/2010, emitidas por la Primera Sala de la Suprema Corte de Justicia de la Nación, disponen que los autos (sin distinguir entre provisionales, preparatorios o definitivos) recaídos en un juicio ejecutivo mercantil, cuyo monto sea inferior al señalado en el artículo 1339 del Código de Comercio, pueden impugnarse a través del recurso de revocación, al ser irrecurribles mediante el de apelación; por ende, contra el mencionado auto debe agotarse el recurso de revocación, antes de promover el juicio de amparo directo.</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PLENO DEL VIGÉSIMO SEGUNDO CIRCUITO.</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Contradicción de tesis 4/2019. Entre las sustentadas por el Primer y el Segundo Tribunales Colegiados, ambos en Materias Administrativa y Civil del Vigésimo Segundo Circuito. 29 de octubre de 2019. Mayoría de tres votos de los Magistrados Germán Tena Campero, Carlos Hernández García y Leticia Morales García. Disidentes: Mauricio Barajas Villa y Ramiro Rodríguez Pérez. Ponente: Germán Tena Campero. Secretario: Saúl Camacho Sánchez.</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Criterios contendientes:</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 xml:space="preserve">El sustentado por el Primer Tribunal Colegiado en Materias Administrativa y Civil del Vigésimo Segundo Circuito, al resolver el amparo directo 142/2019, y el diverso sustentado por el Segundo Tribunal Colegiado en Materias Administrativa y Civil del Vigésimo Segundo Circuito, al resolver el amparo directo 136/2019. </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Nota: Las tesis de jurisprudencia 1a</w:t>
      </w:r>
      <w:proofErr w:type="gramStart"/>
      <w:r w:rsidRPr="00AA0EA6">
        <w:rPr>
          <w:rFonts w:ascii="Arial" w:hAnsi="Arial" w:cs="Arial"/>
        </w:rPr>
        <w:t>./</w:t>
      </w:r>
      <w:proofErr w:type="gramEnd"/>
      <w:r w:rsidRPr="00AA0EA6">
        <w:rPr>
          <w:rFonts w:ascii="Arial" w:hAnsi="Arial" w:cs="Arial"/>
        </w:rPr>
        <w:t xml:space="preserve">J. 70/2013 (10a.) y 1a./J. 59/2010 citadas, aparecen publicadas con el título y subtítulo y rubro: "REVOCACIÓN. PROCEDE ESE RECURSO CONTRA AUTOS Y DECRETOS DICTADOS EN UN JUICIO EJECUTIVO MERCANTIL, CUANDO SU MONTO SEA INFERIOR AL QUE PREVÉ EL ARTÍCULO 1339 DEL CÓDIGO DE COMERCIO PARA QUE EL ASUNTO SEA APELABLE (LEGISLACIÓN POSTERIOR AL DECRETO DE 9 DE ENERO DE 2012)." y "REVOCACIÓN. PROCEDE ESE RECURSO CONTRA </w:t>
      </w:r>
      <w:r w:rsidRPr="00AA0EA6">
        <w:rPr>
          <w:rFonts w:ascii="Arial" w:hAnsi="Arial" w:cs="Arial"/>
        </w:rPr>
        <w:lastRenderedPageBreak/>
        <w:t xml:space="preserve">AUTOS INAPELABLES, DICTADOS EN JUICIOS MERCANTILES CUANDO POR SU MONTO SE VENTILEN EN JUZGADOS DE PAZ O DE CUANTÍA MENOR, O EL MONTO SEA INFERIOR A DOSCIENTOS MIL PESOS.", en el Semanario Judicial de la Federación del viernes 6 de diciembre de 2013 a las 6:00 horas y en la Gaceta del Semanario Judicial de la Federación, Décima Época, Libro 1, Tomo I, diciembre de 2013, página 401, con número de registro digital: 2005047, así como en el Semanario Judicial de la Federación y su Gaceta, Novena Época, Tomo XXXII, septiembre de 2010, página 157, con número de registro digital: 163734, respectivamente. </w:t>
      </w:r>
    </w:p>
    <w:p w:rsidR="00E20605" w:rsidRPr="00AA0EA6" w:rsidRDefault="00E20605" w:rsidP="00AA0EA6">
      <w:pPr>
        <w:spacing w:after="0" w:line="240" w:lineRule="auto"/>
        <w:jc w:val="both"/>
        <w:rPr>
          <w:rFonts w:ascii="Arial" w:hAnsi="Arial" w:cs="Arial"/>
        </w:rPr>
      </w:pPr>
    </w:p>
    <w:p w:rsidR="00E20605" w:rsidRPr="00AA0EA6" w:rsidRDefault="00E20605" w:rsidP="00AA0EA6">
      <w:pPr>
        <w:spacing w:after="0" w:line="240" w:lineRule="auto"/>
        <w:jc w:val="both"/>
        <w:rPr>
          <w:rFonts w:ascii="Arial" w:hAnsi="Arial" w:cs="Arial"/>
        </w:rPr>
      </w:pPr>
      <w:r w:rsidRPr="00AA0EA6">
        <w:rPr>
          <w:rFonts w:ascii="Arial" w:hAnsi="Arial" w:cs="Arial"/>
        </w:rPr>
        <w:t>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4/2019, resuelta por el Pleno del Vigésimo Segundo Circuito.</w:t>
      </w:r>
    </w:p>
    <w:p w:rsidR="00E20605" w:rsidRPr="00AA0EA6" w:rsidRDefault="00E20605" w:rsidP="00AA0EA6">
      <w:pPr>
        <w:spacing w:after="0" w:line="240" w:lineRule="auto"/>
        <w:jc w:val="both"/>
        <w:rPr>
          <w:rFonts w:ascii="Arial" w:hAnsi="Arial" w:cs="Arial"/>
        </w:rPr>
      </w:pPr>
    </w:p>
    <w:p w:rsidR="00087300" w:rsidRDefault="00087300" w:rsidP="00AA0EA6">
      <w:pPr>
        <w:spacing w:after="0" w:line="240" w:lineRule="auto"/>
        <w:jc w:val="both"/>
        <w:rPr>
          <w:rFonts w:ascii="Arial" w:hAnsi="Arial" w:cs="Arial"/>
        </w:rPr>
      </w:pPr>
    </w:p>
    <w:p w:rsidR="00592A3F" w:rsidRPr="00592A3F" w:rsidRDefault="00DA27D6" w:rsidP="00592A3F">
      <w:pPr>
        <w:spacing w:after="0" w:line="240" w:lineRule="auto"/>
        <w:jc w:val="both"/>
        <w:rPr>
          <w:rFonts w:ascii="Arial" w:hAnsi="Arial" w:cs="Arial"/>
        </w:rPr>
      </w:pPr>
      <w:r>
        <w:rPr>
          <w:rFonts w:ascii="Arial" w:hAnsi="Arial" w:cs="Arial"/>
        </w:rPr>
        <w:t xml:space="preserve">2. </w:t>
      </w:r>
      <w:r w:rsidR="00592A3F" w:rsidRPr="00592A3F">
        <w:rPr>
          <w:rFonts w:ascii="Arial" w:hAnsi="Arial" w:cs="Arial"/>
        </w:rPr>
        <w:t xml:space="preserve">Época: Décima Época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Registro: 2021431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Instancia: Pleno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Tipo de Tesis: Jurisprudencia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Fuente: Semanario Judicial de la Federación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Publicación: viernes 17 de enero de 2020 10:18 h </w:t>
      </w: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Materia(s): (Común) </w:t>
      </w:r>
    </w:p>
    <w:p w:rsidR="00592A3F" w:rsidRPr="00592A3F" w:rsidRDefault="00592A3F" w:rsidP="00592A3F">
      <w:pPr>
        <w:spacing w:after="0" w:line="240" w:lineRule="auto"/>
        <w:jc w:val="both"/>
        <w:rPr>
          <w:rFonts w:ascii="Arial" w:hAnsi="Arial" w:cs="Arial"/>
        </w:rPr>
      </w:pPr>
      <w:r w:rsidRPr="00592A3F">
        <w:rPr>
          <w:rFonts w:ascii="Arial" w:hAnsi="Arial" w:cs="Arial"/>
        </w:rPr>
        <w:t>Tesis: P</w:t>
      </w:r>
      <w:proofErr w:type="gramStart"/>
      <w:r w:rsidRPr="00592A3F">
        <w:rPr>
          <w:rFonts w:ascii="Arial" w:hAnsi="Arial" w:cs="Arial"/>
        </w:rPr>
        <w:t>./</w:t>
      </w:r>
      <w:proofErr w:type="gramEnd"/>
      <w:r w:rsidRPr="00592A3F">
        <w:rPr>
          <w:rFonts w:ascii="Arial" w:hAnsi="Arial" w:cs="Arial"/>
        </w:rPr>
        <w:t xml:space="preserve">J. 14/2019 (10a.) </w:t>
      </w:r>
    </w:p>
    <w:p w:rsidR="00592A3F" w:rsidRPr="00592A3F" w:rsidRDefault="00592A3F" w:rsidP="00592A3F">
      <w:pPr>
        <w:spacing w:after="0" w:line="240" w:lineRule="auto"/>
        <w:jc w:val="both"/>
        <w:rPr>
          <w:rFonts w:ascii="Arial" w:hAnsi="Arial" w:cs="Arial"/>
        </w:rPr>
      </w:pPr>
    </w:p>
    <w:p w:rsidR="00592A3F" w:rsidRPr="00DA27D6" w:rsidRDefault="00592A3F" w:rsidP="00DA27D6">
      <w:pPr>
        <w:pStyle w:val="Ttulo2"/>
        <w:jc w:val="both"/>
        <w:rPr>
          <w:rFonts w:ascii="Arial" w:hAnsi="Arial" w:cs="Arial"/>
          <w:sz w:val="26"/>
          <w:szCs w:val="26"/>
        </w:rPr>
      </w:pPr>
      <w:bookmarkStart w:id="2" w:name="_Toc30505280"/>
      <w:r w:rsidRPr="00DA27D6">
        <w:rPr>
          <w:rFonts w:ascii="Arial" w:hAnsi="Arial" w:cs="Arial"/>
          <w:color w:val="B35E06" w:themeColor="accent1" w:themeShade="BF"/>
          <w:sz w:val="26"/>
          <w:szCs w:val="26"/>
        </w:rPr>
        <w:t>RECURSO DE RECLAMACIÓN. ES IMPROCEDENTE CONTRA EL ACUERDO DEL PRESIDENTE DEL TRIBUNAL COLEGIADO DE CIRCUITO QUE REQUIERE A LA AUTORIDAD RESPONSABLE EL CUMPLIMIENTO DE LA EJECUTORIA DICTADA EN EL JUICIO DE AMPARO DIRECTO.</w:t>
      </w:r>
      <w:bookmarkEnd w:id="2"/>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En términos de lo previsto en el artículo 104 de la Ley de Amparo el recurso de reclamación procede contra los acuerdos de trámite dictados, entre otros, por los Presidentes de los Tribunales Colegiados de Circuito; sin embargo, su procedencia no es absoluta y existen razones que justifican considerarlo improcedente contra el acuerdo por el que requiere a la autoridad responsable el cumplimiento de la ejecutoria dictada en el juicio de amparo directo. La primera </w:t>
      </w:r>
      <w:r w:rsidRPr="00592A3F">
        <w:rPr>
          <w:rFonts w:ascii="Arial" w:hAnsi="Arial" w:cs="Arial"/>
        </w:rPr>
        <w:lastRenderedPageBreak/>
        <w:t>tiene que ver con el ámbito específico en el cual se dicta el acuerdo en cuestión, esto es, al ser un auto que si bien formalmente es de trámite, se emite para cumplir con el mandato establecido en la fracción XVI del artículo 107 de la Constitución Política de los Estados Unidos Mexicanos, en torno al cabal cumplimiento de las sentencias de amparo y, más concretamente, en el desarrollo de un procedimiento de ejecución de una sentencia de amparo directo, ya que por su mecánica procesal, está encomendado al Presidente del Tribunal Colegiado de Circuito respectivo requerir a la autoridad responsable el cumplimiento total del fallo protector, sin exceso ni defecto. La segunda es de orden temporal, pues admitir su procedencia podría generar una dilación innecesaria en el procedimiento de cumplimiento y ejecución, en detrimento de la voluntad del Legislador Federal que, como deriva de la exposición de motivos de la Ley de Amparo, tuvo como finalidad lograr una materialización rápida de las sentencias protectoras. Finalmente, las eventuales determinaciones adoptadas en el acuerdo descrito que produzcan algún agravio a las partes, pueden ser examinadas en otros medios defensivos previstos por la ley citada para el procedimiento de cumplimiento y ejecución (por ejemplo, recurso de inconformidad e incidente de inejecución de sentencia).</w:t>
      </w:r>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PLENO</w:t>
      </w:r>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Contradicción de tesis 19/2019. Entre las sustentadas por el Décimo Segundo Tribunal Colegiado en Materia Civil del Primer Circuito y el Primer Tribunal Colegiado en Materias Civil y Administrativa del Noveno Circuito. 21 de octubre de 2019. Mayoría de nueve votos de los Ministros Alfredo Gutiérrez Ortiz Mena, Juan Luis González Alcántara </w:t>
      </w:r>
      <w:proofErr w:type="spellStart"/>
      <w:r w:rsidRPr="00592A3F">
        <w:rPr>
          <w:rFonts w:ascii="Arial" w:hAnsi="Arial" w:cs="Arial"/>
        </w:rPr>
        <w:t>Carrancá</w:t>
      </w:r>
      <w:proofErr w:type="spellEnd"/>
      <w:r w:rsidRPr="00592A3F">
        <w:rPr>
          <w:rFonts w:ascii="Arial" w:hAnsi="Arial" w:cs="Arial"/>
        </w:rPr>
        <w:t xml:space="preserve">, </w:t>
      </w:r>
      <w:proofErr w:type="spellStart"/>
      <w:r w:rsidRPr="00592A3F">
        <w:rPr>
          <w:rFonts w:ascii="Arial" w:hAnsi="Arial" w:cs="Arial"/>
        </w:rPr>
        <w:t>Yasmín</w:t>
      </w:r>
      <w:proofErr w:type="spellEnd"/>
      <w:r w:rsidRPr="00592A3F">
        <w:rPr>
          <w:rFonts w:ascii="Arial" w:hAnsi="Arial" w:cs="Arial"/>
        </w:rPr>
        <w:t xml:space="preserve"> Esquivel </w:t>
      </w:r>
      <w:proofErr w:type="spellStart"/>
      <w:r w:rsidRPr="00592A3F">
        <w:rPr>
          <w:rFonts w:ascii="Arial" w:hAnsi="Arial" w:cs="Arial"/>
        </w:rPr>
        <w:t>Mossa</w:t>
      </w:r>
      <w:proofErr w:type="spellEnd"/>
      <w:r w:rsidRPr="00592A3F">
        <w:rPr>
          <w:rFonts w:ascii="Arial" w:hAnsi="Arial" w:cs="Arial"/>
        </w:rPr>
        <w:t xml:space="preserve">, José Fernando Franco González Salas, Luis María Aguilar Morales, Jorge Mario Pardo Rebolledo, Norma Lucía Piña Hernández, Javier </w:t>
      </w:r>
      <w:proofErr w:type="spellStart"/>
      <w:r w:rsidRPr="00592A3F">
        <w:rPr>
          <w:rFonts w:ascii="Arial" w:hAnsi="Arial" w:cs="Arial"/>
        </w:rPr>
        <w:t>Laynez</w:t>
      </w:r>
      <w:proofErr w:type="spellEnd"/>
      <w:r w:rsidRPr="00592A3F">
        <w:rPr>
          <w:rFonts w:ascii="Arial" w:hAnsi="Arial" w:cs="Arial"/>
        </w:rPr>
        <w:t xml:space="preserve"> </w:t>
      </w:r>
      <w:proofErr w:type="spellStart"/>
      <w:r w:rsidRPr="00592A3F">
        <w:rPr>
          <w:rFonts w:ascii="Arial" w:hAnsi="Arial" w:cs="Arial"/>
        </w:rPr>
        <w:t>Potisek</w:t>
      </w:r>
      <w:proofErr w:type="spellEnd"/>
      <w:r w:rsidRPr="00592A3F">
        <w:rPr>
          <w:rFonts w:ascii="Arial" w:hAnsi="Arial" w:cs="Arial"/>
        </w:rPr>
        <w:t xml:space="preserve"> y Arturo Zaldívar Lelo de Larrea; votó en contra: Alberto Pérez </w:t>
      </w:r>
      <w:proofErr w:type="spellStart"/>
      <w:r w:rsidRPr="00592A3F">
        <w:rPr>
          <w:rFonts w:ascii="Arial" w:hAnsi="Arial" w:cs="Arial"/>
        </w:rPr>
        <w:t>Dayán</w:t>
      </w:r>
      <w:proofErr w:type="spellEnd"/>
      <w:r w:rsidRPr="00592A3F">
        <w:rPr>
          <w:rFonts w:ascii="Arial" w:hAnsi="Arial" w:cs="Arial"/>
        </w:rPr>
        <w:t xml:space="preserve">. Ponente: Juan Luis González Alcántara </w:t>
      </w:r>
      <w:proofErr w:type="spellStart"/>
      <w:r w:rsidRPr="00592A3F">
        <w:rPr>
          <w:rFonts w:ascii="Arial" w:hAnsi="Arial" w:cs="Arial"/>
        </w:rPr>
        <w:t>Carrancá</w:t>
      </w:r>
      <w:proofErr w:type="spellEnd"/>
      <w:r w:rsidRPr="00592A3F">
        <w:rPr>
          <w:rFonts w:ascii="Arial" w:hAnsi="Arial" w:cs="Arial"/>
        </w:rPr>
        <w:t>. Secretarios: Monserrat Cid Cabello y Víctor Manuel Rocha Mercado.</w:t>
      </w:r>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Tesis y/o criterios contendientes:</w:t>
      </w:r>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El Décimo Segundo Tribunal Colegiado en Materia Civil del Primer Circuito, al resolver el recurso de reclamación 10/2018, el cual dio origen a la tesis aislada número I.12o.C.7 K (10a.), de título y subtítulo: "RECURSO DE RECLAMACIÓN. ES IMPROCEDENTE CONTRA EL ACUERDO DICTADO POR EL PRESIDENTE DE UN TRIBUNAL COLEGIADO DE CIRCUITO DENTRO DEL PROCEDIMIENTO </w:t>
      </w:r>
      <w:r w:rsidRPr="00592A3F">
        <w:rPr>
          <w:rFonts w:ascii="Arial" w:hAnsi="Arial" w:cs="Arial"/>
        </w:rPr>
        <w:lastRenderedPageBreak/>
        <w:t xml:space="preserve">DE CUMPLIMIENTO DE LA EJECUTORIA DE AMPARO, EN EL QUE SE DECIDE EL CUMPLIMIENTO DEFECTUOSO O EN EXCESO DE AQUÉLLA Y SE REQUIERE A LA AUTORIDAD RESPONSABLE PARA QUE SUBSANE EL VICIO EN EL QUE INCURRIÓ.", publicada en el Semanario Judicial de la Federación del viernes 28 de septiembre de 2018 a las 10:37 horas y en la Gaceta del Semanario Judicial de la Federación, Décima Época, Libro 58, Tomo III, septiembre de 2018, página 2501, con número de registro digital: 2010942, y </w:t>
      </w:r>
    </w:p>
    <w:p w:rsidR="00592A3F" w:rsidRPr="00592A3F" w:rsidRDefault="00592A3F" w:rsidP="00592A3F">
      <w:pPr>
        <w:spacing w:after="0" w:line="240" w:lineRule="auto"/>
        <w:jc w:val="both"/>
        <w:rPr>
          <w:rFonts w:ascii="Arial" w:hAnsi="Arial" w:cs="Arial"/>
        </w:rPr>
      </w:pPr>
      <w:r w:rsidRPr="00592A3F">
        <w:rPr>
          <w:rFonts w:ascii="Arial" w:hAnsi="Arial" w:cs="Arial"/>
        </w:rPr>
        <w:t>El diverso sustentado por el Primer Tribunal Colegiado en Materias Civil y Administrativa del Noveno Circuito, al resolver el recurso de reclamación 1/2016.</w:t>
      </w:r>
    </w:p>
    <w:p w:rsidR="00592A3F" w:rsidRPr="00592A3F" w:rsidRDefault="00592A3F" w:rsidP="00592A3F">
      <w:pPr>
        <w:spacing w:after="0" w:line="240" w:lineRule="auto"/>
        <w:jc w:val="both"/>
        <w:rPr>
          <w:rFonts w:ascii="Arial" w:hAnsi="Arial" w:cs="Arial"/>
        </w:rPr>
      </w:pPr>
    </w:p>
    <w:p w:rsidR="00592A3F" w:rsidRPr="00592A3F" w:rsidRDefault="00592A3F" w:rsidP="00592A3F">
      <w:pPr>
        <w:spacing w:after="0" w:line="240" w:lineRule="auto"/>
        <w:jc w:val="both"/>
        <w:rPr>
          <w:rFonts w:ascii="Arial" w:hAnsi="Arial" w:cs="Arial"/>
        </w:rPr>
      </w:pPr>
      <w:r w:rsidRPr="00592A3F">
        <w:rPr>
          <w:rFonts w:ascii="Arial" w:hAnsi="Arial" w:cs="Arial"/>
        </w:rPr>
        <w:t xml:space="preserve">El Tribunal Pleno, el cinco de diciembre en curso, aprobó, con el número 14/2019 (10a.), la tesis jurisprudencial que antecede. Ciudad de México, a cinco de diciembre de dos mil diecinueve. </w:t>
      </w:r>
    </w:p>
    <w:p w:rsidR="00592A3F" w:rsidRPr="00592A3F" w:rsidRDefault="00592A3F" w:rsidP="00592A3F">
      <w:pPr>
        <w:spacing w:after="0" w:line="240" w:lineRule="auto"/>
        <w:jc w:val="both"/>
        <w:rPr>
          <w:rFonts w:ascii="Arial" w:hAnsi="Arial" w:cs="Arial"/>
        </w:rPr>
      </w:pPr>
    </w:p>
    <w:p w:rsidR="00B02A74" w:rsidRDefault="00B02A74" w:rsidP="00C10B78">
      <w:pPr>
        <w:spacing w:after="0" w:line="240" w:lineRule="auto"/>
        <w:jc w:val="both"/>
        <w:rPr>
          <w:rFonts w:ascii="Arial" w:hAnsi="Arial" w:cs="Arial"/>
        </w:rPr>
      </w:pPr>
    </w:p>
    <w:p w:rsidR="00C10B78" w:rsidRPr="00C10B78" w:rsidRDefault="00B02A74" w:rsidP="00C10B78">
      <w:pPr>
        <w:spacing w:after="0" w:line="240" w:lineRule="auto"/>
        <w:jc w:val="both"/>
        <w:rPr>
          <w:rFonts w:ascii="Arial" w:hAnsi="Arial" w:cs="Arial"/>
        </w:rPr>
      </w:pPr>
      <w:r>
        <w:rPr>
          <w:rFonts w:ascii="Arial" w:hAnsi="Arial" w:cs="Arial"/>
        </w:rPr>
        <w:t xml:space="preserve">3. </w:t>
      </w:r>
      <w:r w:rsidR="00C10B78" w:rsidRPr="00C10B78">
        <w:rPr>
          <w:rFonts w:ascii="Arial" w:hAnsi="Arial" w:cs="Arial"/>
        </w:rPr>
        <w:t xml:space="preserve">Época: Décima Época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Registro: 2021430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Instancia: Pleno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Tipo de Tesis: Jurisprudencia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Fuente: Semanario Judicial de la Federación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Publicación: viernes 17 de enero de 2020 10:18 h </w:t>
      </w: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Materia(s): (Común) </w:t>
      </w:r>
    </w:p>
    <w:p w:rsidR="00C10B78" w:rsidRPr="00C10B78" w:rsidRDefault="00C10B78" w:rsidP="00C10B78">
      <w:pPr>
        <w:spacing w:after="0" w:line="240" w:lineRule="auto"/>
        <w:jc w:val="both"/>
        <w:rPr>
          <w:rFonts w:ascii="Arial" w:hAnsi="Arial" w:cs="Arial"/>
        </w:rPr>
      </w:pPr>
      <w:r w:rsidRPr="00C10B78">
        <w:rPr>
          <w:rFonts w:ascii="Arial" w:hAnsi="Arial" w:cs="Arial"/>
        </w:rPr>
        <w:t>Tesis: P</w:t>
      </w:r>
      <w:proofErr w:type="gramStart"/>
      <w:r w:rsidRPr="00C10B78">
        <w:rPr>
          <w:rFonts w:ascii="Arial" w:hAnsi="Arial" w:cs="Arial"/>
        </w:rPr>
        <w:t>./</w:t>
      </w:r>
      <w:proofErr w:type="gramEnd"/>
      <w:r w:rsidRPr="00C10B78">
        <w:rPr>
          <w:rFonts w:ascii="Arial" w:hAnsi="Arial" w:cs="Arial"/>
        </w:rPr>
        <w:t xml:space="preserve">J. 16/2019 (10a.) </w:t>
      </w:r>
    </w:p>
    <w:p w:rsidR="00C10B78" w:rsidRPr="00C10B78" w:rsidRDefault="00C10B78" w:rsidP="00C10B78">
      <w:pPr>
        <w:spacing w:after="0" w:line="240" w:lineRule="auto"/>
        <w:jc w:val="both"/>
        <w:rPr>
          <w:rFonts w:ascii="Arial" w:hAnsi="Arial" w:cs="Arial"/>
        </w:rPr>
      </w:pPr>
    </w:p>
    <w:p w:rsidR="00C10B78" w:rsidRPr="00B02A74" w:rsidRDefault="00C10B78" w:rsidP="00B02A74">
      <w:pPr>
        <w:pStyle w:val="Ttulo2"/>
        <w:jc w:val="both"/>
        <w:rPr>
          <w:rFonts w:ascii="Arial" w:hAnsi="Arial" w:cs="Arial"/>
          <w:sz w:val="26"/>
          <w:szCs w:val="26"/>
        </w:rPr>
      </w:pPr>
      <w:bookmarkStart w:id="3" w:name="_Toc30505281"/>
      <w:r w:rsidRPr="00B02A74">
        <w:rPr>
          <w:rFonts w:ascii="Arial" w:hAnsi="Arial" w:cs="Arial"/>
          <w:color w:val="B35E06" w:themeColor="accent1" w:themeShade="BF"/>
          <w:sz w:val="26"/>
          <w:szCs w:val="26"/>
        </w:rPr>
        <w:t>RECURSO DE QUEJA EN AMPARO DIRECTO INTERPUESTO POR EL TERCERO INTERESADO. PROCEDE CONTRA EL ACUERDO DE LA AUTORIDAD RESPONSABLE EN EL QUE NIEGA DEJAR SIN EFECTOS LA SUSPENSIÓN DEL ACTO RECLAMADO PARA PROCEDER A SU EJECUCIÓN.</w:t>
      </w:r>
      <w:bookmarkEnd w:id="3"/>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El artículo 97, fracción II, inciso b), de la Ley de Amparo, que prevé los supuestos de procedencia expresa del recurso de queja en amparo directo, relacionados con la suspensión del acto reclamado concedida por la autoridad responsable, debe entenderse en una concepción amplia y armónica con los mandatos constitucionales de tutela judicial efectiva y de acceso a la justicia, de manera que el recurso de queja contemplado en esta norma debe interpretarse funcional y sistemáticamente con el resto del ordenamiento de amparo. Siguiendo este hilo conductor, debe entenderse que si el recurso de queja es procedente para </w:t>
      </w:r>
      <w:r w:rsidRPr="00C10B78">
        <w:rPr>
          <w:rFonts w:ascii="Arial" w:hAnsi="Arial" w:cs="Arial"/>
        </w:rPr>
        <w:lastRenderedPageBreak/>
        <w:t>controvertir la actuación de la autoridad responsable –como auxiliar en la suspensión en amparo directo– en que se rehúse a admitir fianza o la admita pero ésta resulte insuficiente o contraria a la ley, por mayoría de razón procede para impugnar el acuerdo de la autoridad responsable en el que se niegue a dejar sin efectos la suspensión y ejecutar el acto reclamado. Arribar a una conclusión contraria tendría como efecto vulnerar el principio de igualdad procesal, pues en ese escenario el quejoso podría interponer este recurso cuando la autoridad responsable no acuerde la solicitud de suspensión en tiempo, no conceda la medida cautelar, o bien, fije una garantía excesiva, mientras que los terceros interesados no tendrían un recurso efectivo para combatir la determinación que desestime la solicitud de dejar sin efectos la suspensión, lo que sería inequitativo y contrario a los derechos fundamentales de tutela judicial efectiva y de acceso a la justicia.</w:t>
      </w:r>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PLENO</w:t>
      </w:r>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 xml:space="preserve">Contradicción de tesis 119/2018. Entre las sustentadas por el Segundo Tribunal Colegiado en Materias Civil y de Trabajo del Quinto Circuito, y el Segundo Tribunal Colegiado en Materia Civil del Primer Circuito. 31 de octubre de 2019. Mayoría de siete votos de los Ministros Juan Luis González Alcántara </w:t>
      </w:r>
      <w:proofErr w:type="spellStart"/>
      <w:r w:rsidRPr="00C10B78">
        <w:rPr>
          <w:rFonts w:ascii="Arial" w:hAnsi="Arial" w:cs="Arial"/>
        </w:rPr>
        <w:t>Carrancá</w:t>
      </w:r>
      <w:proofErr w:type="spellEnd"/>
      <w:r w:rsidRPr="00C10B78">
        <w:rPr>
          <w:rFonts w:ascii="Arial" w:hAnsi="Arial" w:cs="Arial"/>
        </w:rPr>
        <w:t xml:space="preserve">, Luis María Aguilar Morales, Jorge Mario Pardo Rebolledo, Norma Lucía Piña Hernández, Javier </w:t>
      </w:r>
      <w:proofErr w:type="spellStart"/>
      <w:r w:rsidRPr="00C10B78">
        <w:rPr>
          <w:rFonts w:ascii="Arial" w:hAnsi="Arial" w:cs="Arial"/>
        </w:rPr>
        <w:t>Laynez</w:t>
      </w:r>
      <w:proofErr w:type="spellEnd"/>
      <w:r w:rsidRPr="00C10B78">
        <w:rPr>
          <w:rFonts w:ascii="Arial" w:hAnsi="Arial" w:cs="Arial"/>
        </w:rPr>
        <w:t xml:space="preserve"> </w:t>
      </w:r>
      <w:proofErr w:type="spellStart"/>
      <w:r w:rsidRPr="00C10B78">
        <w:rPr>
          <w:rFonts w:ascii="Arial" w:hAnsi="Arial" w:cs="Arial"/>
        </w:rPr>
        <w:t>Potisek</w:t>
      </w:r>
      <w:proofErr w:type="spellEnd"/>
      <w:r w:rsidRPr="00C10B78">
        <w:rPr>
          <w:rFonts w:ascii="Arial" w:hAnsi="Arial" w:cs="Arial"/>
        </w:rPr>
        <w:t xml:space="preserve">, Alberto Pérez </w:t>
      </w:r>
      <w:proofErr w:type="spellStart"/>
      <w:r w:rsidRPr="00C10B78">
        <w:rPr>
          <w:rFonts w:ascii="Arial" w:hAnsi="Arial" w:cs="Arial"/>
        </w:rPr>
        <w:t>Dayán</w:t>
      </w:r>
      <w:proofErr w:type="spellEnd"/>
      <w:r w:rsidRPr="00C10B78">
        <w:rPr>
          <w:rFonts w:ascii="Arial" w:hAnsi="Arial" w:cs="Arial"/>
        </w:rPr>
        <w:t xml:space="preserve"> y Arturo Zaldívar Lelo de Larrea; votaron en contra: Alfredo Gutiérrez Ortiz Mena y José Fernando Franco González Salas. Ausente: </w:t>
      </w:r>
      <w:proofErr w:type="spellStart"/>
      <w:r w:rsidRPr="00C10B78">
        <w:rPr>
          <w:rFonts w:ascii="Arial" w:hAnsi="Arial" w:cs="Arial"/>
        </w:rPr>
        <w:t>Yasmín</w:t>
      </w:r>
      <w:proofErr w:type="spellEnd"/>
      <w:r w:rsidRPr="00C10B78">
        <w:rPr>
          <w:rFonts w:ascii="Arial" w:hAnsi="Arial" w:cs="Arial"/>
        </w:rPr>
        <w:t xml:space="preserve"> Esquivel </w:t>
      </w:r>
      <w:proofErr w:type="spellStart"/>
      <w:r w:rsidRPr="00C10B78">
        <w:rPr>
          <w:rFonts w:ascii="Arial" w:hAnsi="Arial" w:cs="Arial"/>
        </w:rPr>
        <w:t>Mossa</w:t>
      </w:r>
      <w:proofErr w:type="spellEnd"/>
      <w:r w:rsidRPr="00C10B78">
        <w:rPr>
          <w:rFonts w:ascii="Arial" w:hAnsi="Arial" w:cs="Arial"/>
        </w:rPr>
        <w:t xml:space="preserve">. Ponente: Luis María Aguilar Morales. Secretario: Luis Alberto Trejo </w:t>
      </w:r>
      <w:proofErr w:type="spellStart"/>
      <w:r w:rsidRPr="00C10B78">
        <w:rPr>
          <w:rFonts w:ascii="Arial" w:hAnsi="Arial" w:cs="Arial"/>
        </w:rPr>
        <w:t>Osornio</w:t>
      </w:r>
      <w:proofErr w:type="spellEnd"/>
      <w:r w:rsidRPr="00C10B78">
        <w:rPr>
          <w:rFonts w:ascii="Arial" w:hAnsi="Arial" w:cs="Arial"/>
        </w:rPr>
        <w:t>.</w:t>
      </w:r>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Tesis y criterio contendientes:</w:t>
      </w:r>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El Segundo Tribunal Colegiado en Materia Civil del Primer Circuito, al resolver la queja 229/2015, la cual dio origen a la tesis aislada número I.2o.C.7 K (10a.), de título y subtítulo: "RECURSO DE QUEJA. PROCEDE CONTRA LA RESOLUCIÓN DICTADA POR LA AUTORIDAD RESPONSABLE COMO AUXILIAR EN LA TRAMITACIÓN DEL JUICIO DE AMPARO DIRECTO, POR LA QUE NIEGA PROVEER DE CONFORMIDAD LA SOLICITUD DEL TERCERO INTERESADO, DE DECRETAR QUE HA DEJADO DE SURTIR EFECTOS LA SUSPENSIÓN DEL ACTO RECLAMADO.", publicada en el Semanario Judicial de la Federación del viernes 26 de febrero de 2016 a las 10:30 horas y en la Gaceta del Semanario Judicial de la Federación, Décima Época, Libro 27, Tomo III, febrero de 2016, página 2130, con número de registro digital: 2011163, y</w:t>
      </w:r>
    </w:p>
    <w:p w:rsidR="00C10B78" w:rsidRPr="00C10B78" w:rsidRDefault="00C10B78" w:rsidP="00C10B78">
      <w:pPr>
        <w:spacing w:after="0" w:line="240" w:lineRule="auto"/>
        <w:jc w:val="both"/>
        <w:rPr>
          <w:rFonts w:ascii="Arial" w:hAnsi="Arial" w:cs="Arial"/>
        </w:rPr>
      </w:pPr>
      <w:r w:rsidRPr="00C10B78">
        <w:rPr>
          <w:rFonts w:ascii="Arial" w:hAnsi="Arial" w:cs="Arial"/>
        </w:rPr>
        <w:lastRenderedPageBreak/>
        <w:t xml:space="preserve"> </w:t>
      </w:r>
    </w:p>
    <w:p w:rsidR="00C10B78" w:rsidRPr="00C10B78" w:rsidRDefault="00C10B78" w:rsidP="00C10B78">
      <w:pPr>
        <w:spacing w:after="0" w:line="240" w:lineRule="auto"/>
        <w:jc w:val="both"/>
        <w:rPr>
          <w:rFonts w:ascii="Arial" w:hAnsi="Arial" w:cs="Arial"/>
        </w:rPr>
      </w:pPr>
      <w:r w:rsidRPr="00C10B78">
        <w:rPr>
          <w:rFonts w:ascii="Arial" w:hAnsi="Arial" w:cs="Arial"/>
        </w:rPr>
        <w:t>El sustentado por el Segundo Tribunal Colegiado en Materias Civil y de Trabajo del Quinto Circuito, al resolver la queja 9/2018.</w:t>
      </w:r>
    </w:p>
    <w:p w:rsidR="00C10B78" w:rsidRPr="00C10B78" w:rsidRDefault="00C10B78" w:rsidP="00C10B78">
      <w:pPr>
        <w:spacing w:after="0" w:line="240" w:lineRule="auto"/>
        <w:jc w:val="both"/>
        <w:rPr>
          <w:rFonts w:ascii="Arial" w:hAnsi="Arial" w:cs="Arial"/>
        </w:rPr>
      </w:pPr>
    </w:p>
    <w:p w:rsidR="00C10B78" w:rsidRPr="00C10B78" w:rsidRDefault="00C10B78" w:rsidP="00C10B78">
      <w:pPr>
        <w:spacing w:after="0" w:line="240" w:lineRule="auto"/>
        <w:jc w:val="both"/>
        <w:rPr>
          <w:rFonts w:ascii="Arial" w:hAnsi="Arial" w:cs="Arial"/>
        </w:rPr>
      </w:pPr>
      <w:r w:rsidRPr="00C10B78">
        <w:rPr>
          <w:rFonts w:ascii="Arial" w:hAnsi="Arial" w:cs="Arial"/>
        </w:rPr>
        <w:t>El Tribunal Pleno, el cinco de diciembre de dos mil diecinueve, aprobó, con el número 16/2019 (10a.), la tesis jurisprudencial que antecede. Ciudad de México, a cinco de diciembre de dos mil diecinueve.</w:t>
      </w:r>
    </w:p>
    <w:p w:rsidR="00C10B78" w:rsidRPr="00C10B78" w:rsidRDefault="00C10B78" w:rsidP="00C10B78">
      <w:pPr>
        <w:spacing w:after="0" w:line="240" w:lineRule="auto"/>
        <w:jc w:val="both"/>
        <w:rPr>
          <w:rFonts w:ascii="Arial" w:hAnsi="Arial" w:cs="Arial"/>
        </w:rPr>
      </w:pPr>
    </w:p>
    <w:p w:rsidR="00B02A74" w:rsidRDefault="00B02A74" w:rsidP="007822CB">
      <w:pPr>
        <w:spacing w:after="0" w:line="240" w:lineRule="auto"/>
        <w:jc w:val="both"/>
        <w:rPr>
          <w:rFonts w:ascii="Arial" w:hAnsi="Arial" w:cs="Arial"/>
        </w:rPr>
      </w:pPr>
    </w:p>
    <w:p w:rsidR="007822CB" w:rsidRPr="007822CB" w:rsidRDefault="00B02A74" w:rsidP="007822CB">
      <w:pPr>
        <w:spacing w:after="0" w:line="240" w:lineRule="auto"/>
        <w:jc w:val="both"/>
        <w:rPr>
          <w:rFonts w:ascii="Arial" w:hAnsi="Arial" w:cs="Arial"/>
        </w:rPr>
      </w:pPr>
      <w:r>
        <w:rPr>
          <w:rFonts w:ascii="Arial" w:hAnsi="Arial" w:cs="Arial"/>
        </w:rPr>
        <w:t xml:space="preserve">4. </w:t>
      </w:r>
      <w:r w:rsidR="007822CB" w:rsidRPr="007822CB">
        <w:rPr>
          <w:rFonts w:ascii="Arial" w:hAnsi="Arial" w:cs="Arial"/>
        </w:rPr>
        <w:t xml:space="preserve">Época: Décima Época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Registro: 2021428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Instancia: Plenos de Circuito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Tipo de Tesis: Jurisprudencia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Fuente: Semanario Judicial de la Federación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Publicación: viernes 17 de enero de 2020 10:18 h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Materia(s): (Constitucional, Laboral) </w:t>
      </w: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Tesis: </w:t>
      </w:r>
      <w:proofErr w:type="spellStart"/>
      <w:r w:rsidRPr="007822CB">
        <w:rPr>
          <w:rFonts w:ascii="Arial" w:hAnsi="Arial" w:cs="Arial"/>
        </w:rPr>
        <w:t>PC.III.L</w:t>
      </w:r>
      <w:proofErr w:type="spellEnd"/>
      <w:r w:rsidRPr="007822CB">
        <w:rPr>
          <w:rFonts w:ascii="Arial" w:hAnsi="Arial" w:cs="Arial"/>
        </w:rPr>
        <w:t xml:space="preserve">. J/33 L (10a.) </w:t>
      </w:r>
    </w:p>
    <w:p w:rsidR="007822CB" w:rsidRPr="007822CB" w:rsidRDefault="007822CB" w:rsidP="007822CB">
      <w:pPr>
        <w:spacing w:after="0" w:line="240" w:lineRule="auto"/>
        <w:jc w:val="both"/>
        <w:rPr>
          <w:rFonts w:ascii="Arial" w:hAnsi="Arial" w:cs="Arial"/>
        </w:rPr>
      </w:pPr>
    </w:p>
    <w:p w:rsidR="007822CB" w:rsidRPr="00B02A74" w:rsidRDefault="007822CB" w:rsidP="00B02A74">
      <w:pPr>
        <w:pStyle w:val="Ttulo2"/>
        <w:jc w:val="both"/>
        <w:rPr>
          <w:rFonts w:ascii="Arial" w:hAnsi="Arial" w:cs="Arial"/>
          <w:sz w:val="26"/>
          <w:szCs w:val="26"/>
        </w:rPr>
      </w:pPr>
      <w:bookmarkStart w:id="4" w:name="_Toc30505282"/>
      <w:r w:rsidRPr="00B02A74">
        <w:rPr>
          <w:rFonts w:ascii="Arial" w:hAnsi="Arial" w:cs="Arial"/>
          <w:color w:val="B35E06" w:themeColor="accent1" w:themeShade="BF"/>
          <w:sz w:val="26"/>
          <w:szCs w:val="26"/>
        </w:rPr>
        <w:t>PRUEBAS EN EL JUICIO LABORAL. EL ARTÍCULO 885, PRIMER PÁRRAFO, DE LA LEY FEDERAL DEL TRABAJO, AL ESTABLECER LA SANCIÓN DE SU DESISTIMIENTO TÁCITO ANTE LA OMISIÓN DE LAS PARTES DE PRONUNCIARSE RESPECTO DE LA VISTA OTORGADA CON MOTIVO DE LA CERTIFICACIÓN DEL SECRETARIO DE QUE YA NO QUEDAN PRUEBAS POR DESAHOGAR, NO VIOLA LOS DERECHOS HUMANOS AL DEBIDO PROCESO Y A LA TUTELA JUDICIAL EFECTIVA (TEXTO ANTERIOR A LA REFORMA PUBLICADA EN EL DIARIO OFICIAL DE LA FEDERACIÓN EL 1 DE MAYO DE 2019).</w:t>
      </w:r>
      <w:r w:rsidR="00B02A74">
        <w:rPr>
          <w:rStyle w:val="Refdenotaalpie"/>
          <w:rFonts w:ascii="Arial" w:hAnsi="Arial" w:cs="Arial"/>
          <w:color w:val="B35E06" w:themeColor="accent1" w:themeShade="BF"/>
          <w:sz w:val="26"/>
          <w:szCs w:val="26"/>
        </w:rPr>
        <w:footnoteReference w:id="2"/>
      </w:r>
      <w:bookmarkEnd w:id="4"/>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El precepto citado establece que al concluir el desahogo de las pruebas, formulados los alegatos de las partes y previa certificación del secretario de que ya no quedan pruebas por desahogar, se dará vista a las partes por el término de tres días para que expresen su conformidad con dicha certificación, bajo el apercibimiento de que si transcurrido el término señalado no lo hicieren y hubiere pruebas por desahogar, se les tendrá por desistidos de las mismas para todos los </w:t>
      </w:r>
      <w:r w:rsidRPr="007822CB">
        <w:rPr>
          <w:rFonts w:ascii="Arial" w:hAnsi="Arial" w:cs="Arial"/>
        </w:rPr>
        <w:lastRenderedPageBreak/>
        <w:t>efectos legales. Ahora bien, dicho artículo no viola los derechos humanos al debido proceso y a la tutela judicial efectiva, previstos en los artículos 14, 16 y 17 de la Constitución Política de los Estados Unidos Mexicanos, toda vez que es acorde con los principios procesales que rigen en el juicio laboral, a saber: inmediatez, oralidad, conciliación, celeridad, legalidad, seguridad jurídica y gratuidad, contenidos en los artículos 873, 875, 876, 878, 879, 880, 883, 885, 886, 888 y 891, de la Ley Federal del Trabajo, en su texto anterior a la reforma publicada en el Diario Oficial de la Federación el 1 de mayo de 2019, porque no se desconoce el derecho a ofrecer pruebas y a que se desahoguen, respetándose las formalidades esenciales del procedimiento, de conformidad con el derecho de audiencia y defensa adecuada. Por tanto, la sanción establecida en el citado artículo 885, ante la falta de desahogo de la vista ordenada, es proporcional con la finalidad perseguida, que es el cumplimiento de los plazos legales, a fin de garantizar el derecho humano a una tutela judicial efectiva.</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PLENO EN MATERIA DE TRABAJO DEL TERCER CIRCUITO.</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Contradicción de tesis 1/2019. Entre las sustentadas por el Tercer y el Cuarto Tribunales Colegiados, ambos en Materia de Trabajo del Tercer Circuito. 25 de octubre de 2019. Unanimidad de cinco votos de los Magistrados Francisco Javier Rodríguez </w:t>
      </w:r>
      <w:proofErr w:type="spellStart"/>
      <w:r w:rsidRPr="007822CB">
        <w:rPr>
          <w:rFonts w:ascii="Arial" w:hAnsi="Arial" w:cs="Arial"/>
        </w:rPr>
        <w:t>Huezo</w:t>
      </w:r>
      <w:proofErr w:type="spellEnd"/>
      <w:r w:rsidRPr="007822CB">
        <w:rPr>
          <w:rFonts w:ascii="Arial" w:hAnsi="Arial" w:cs="Arial"/>
        </w:rPr>
        <w:t xml:space="preserve">, Antonio Valdivia Hernández, José de Jesús Quesada Sánchez, Armando Ernesto Pérez Hurtado y Julio Eduardo Díaz Sánchez. Ponente: Francisco Javier Rodríguez </w:t>
      </w:r>
      <w:proofErr w:type="spellStart"/>
      <w:r w:rsidRPr="007822CB">
        <w:rPr>
          <w:rFonts w:ascii="Arial" w:hAnsi="Arial" w:cs="Arial"/>
        </w:rPr>
        <w:t>Huezo</w:t>
      </w:r>
      <w:proofErr w:type="spellEnd"/>
      <w:r w:rsidRPr="007822CB">
        <w:rPr>
          <w:rFonts w:ascii="Arial" w:hAnsi="Arial" w:cs="Arial"/>
        </w:rPr>
        <w:t xml:space="preserve">. Secretaria: Yuridia Arias Álvarez. </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Criterios contendientes:</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El sustentado por el Tercer Tribunal Colegiado en Materia de Trabajo del Tercer Circuito, al resolver el amparo directo 256/2017, y el diverso sustentado por el Cuarto Tribunal Colegiado en Materia de Trabajo del Tercer Circuito, al resolver amparo directo 374/2018.</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1/2019, resuelta por el Pleno en Materia de Trabajo del Tercer Circuito.</w:t>
      </w:r>
    </w:p>
    <w:p w:rsidR="007822CB" w:rsidRPr="007822CB" w:rsidRDefault="007822CB" w:rsidP="007822CB">
      <w:pPr>
        <w:spacing w:after="0" w:line="240" w:lineRule="auto"/>
        <w:jc w:val="both"/>
        <w:rPr>
          <w:rFonts w:ascii="Arial" w:hAnsi="Arial" w:cs="Arial"/>
        </w:rPr>
      </w:pPr>
    </w:p>
    <w:p w:rsidR="007822CB" w:rsidRPr="007822CB" w:rsidRDefault="007822CB" w:rsidP="007822CB">
      <w:pPr>
        <w:spacing w:after="0" w:line="240" w:lineRule="auto"/>
        <w:jc w:val="both"/>
        <w:rPr>
          <w:rFonts w:ascii="Arial" w:hAnsi="Arial" w:cs="Arial"/>
        </w:rPr>
      </w:pPr>
      <w:r w:rsidRPr="007822CB">
        <w:rPr>
          <w:rFonts w:ascii="Arial" w:hAnsi="Arial" w:cs="Arial"/>
        </w:rPr>
        <w:t xml:space="preserve">De la sentencia que recayó al amparo directo 256/2017, resuelto por el Tercer Tribunal Colegiado en Materia de Trabajo del Tercer Circuito, derivó la tesis </w:t>
      </w:r>
      <w:r w:rsidRPr="007822CB">
        <w:rPr>
          <w:rFonts w:ascii="Arial" w:hAnsi="Arial" w:cs="Arial"/>
        </w:rPr>
        <w:lastRenderedPageBreak/>
        <w:t>aislada III.3o.T.52 L (10a.), de título y subtítulo: "PRUEBAS EN EL PROCEDIMIENTO LABORAL. EL PRIMER PÁRRAFO DEL ARTÍCULO 885 DE LA LEY FEDERAL DEL TRABAJO, AL DETERMINAR QUE SE TENDRÁ A LAS PARTES POR DESISTIDAS DE LAS PENDIENTES POR DESAHOGAR CUANDO NO ACREDITEN QUE NO SE DESAHOGARON, VIOLA EL DERECHO FUNDAMENTAL AL DEBIDO PROCESO, PREVISTO EN EL ARTÍCULO 14 DE LA CONSTITUCIÓN FEDERAL.", publicada en el Semanario Judicial de la Federación del viernes 18 de octubre de 2019 a las 10:28 horas y en la Gaceta del Semanario Judicial de la Federación, Décima Época, Libro 71, Tomo IV, octubre de 2019, página 3584, registro digital: 2020859.</w:t>
      </w:r>
    </w:p>
    <w:p w:rsidR="007822CB" w:rsidRPr="007822CB" w:rsidRDefault="007822CB" w:rsidP="007822CB">
      <w:pPr>
        <w:spacing w:after="0" w:line="240" w:lineRule="auto"/>
        <w:jc w:val="both"/>
        <w:rPr>
          <w:rFonts w:ascii="Arial" w:hAnsi="Arial" w:cs="Arial"/>
        </w:rPr>
      </w:pPr>
    </w:p>
    <w:p w:rsidR="007822CB" w:rsidRDefault="007822CB" w:rsidP="00747C40">
      <w:pPr>
        <w:spacing w:after="0" w:line="240" w:lineRule="auto"/>
        <w:jc w:val="both"/>
        <w:rPr>
          <w:rFonts w:ascii="Arial" w:hAnsi="Arial" w:cs="Arial"/>
        </w:rPr>
      </w:pPr>
    </w:p>
    <w:p w:rsidR="00747C40" w:rsidRPr="00747C40" w:rsidRDefault="00B02A74" w:rsidP="00747C40">
      <w:pPr>
        <w:spacing w:after="0" w:line="240" w:lineRule="auto"/>
        <w:jc w:val="both"/>
        <w:rPr>
          <w:rFonts w:ascii="Arial" w:hAnsi="Arial" w:cs="Arial"/>
        </w:rPr>
      </w:pPr>
      <w:r>
        <w:rPr>
          <w:rFonts w:ascii="Arial" w:hAnsi="Arial" w:cs="Arial"/>
        </w:rPr>
        <w:t xml:space="preserve">5. </w:t>
      </w:r>
      <w:r w:rsidR="00747C40" w:rsidRPr="00747C40">
        <w:rPr>
          <w:rFonts w:ascii="Arial" w:hAnsi="Arial" w:cs="Arial"/>
        </w:rPr>
        <w:t xml:space="preserve">Época: Décima Época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Registro: 2021419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Instancia: Pleno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Tipo de Tesis: Jurisprudencia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Fuente: Semanario Judicial de la Federación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Publicación: viernes 17 de enero de 2020 10:18 h </w:t>
      </w: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Materia(s): (Común) </w:t>
      </w:r>
    </w:p>
    <w:p w:rsidR="00747C40" w:rsidRPr="00747C40" w:rsidRDefault="00747C40" w:rsidP="00747C40">
      <w:pPr>
        <w:spacing w:after="0" w:line="240" w:lineRule="auto"/>
        <w:jc w:val="both"/>
        <w:rPr>
          <w:rFonts w:ascii="Arial" w:hAnsi="Arial" w:cs="Arial"/>
        </w:rPr>
      </w:pPr>
      <w:r w:rsidRPr="00747C40">
        <w:rPr>
          <w:rFonts w:ascii="Arial" w:hAnsi="Arial" w:cs="Arial"/>
        </w:rPr>
        <w:t>Tesis: P</w:t>
      </w:r>
      <w:proofErr w:type="gramStart"/>
      <w:r w:rsidRPr="00747C40">
        <w:rPr>
          <w:rFonts w:ascii="Arial" w:hAnsi="Arial" w:cs="Arial"/>
        </w:rPr>
        <w:t>./</w:t>
      </w:r>
      <w:proofErr w:type="gramEnd"/>
      <w:r w:rsidRPr="00747C40">
        <w:rPr>
          <w:rFonts w:ascii="Arial" w:hAnsi="Arial" w:cs="Arial"/>
        </w:rPr>
        <w:t xml:space="preserve">J. 17/2019 (10a.) </w:t>
      </w:r>
    </w:p>
    <w:p w:rsidR="00747C40" w:rsidRPr="00747C40" w:rsidRDefault="00747C40" w:rsidP="00747C40">
      <w:pPr>
        <w:spacing w:after="0" w:line="240" w:lineRule="auto"/>
        <w:jc w:val="both"/>
        <w:rPr>
          <w:rFonts w:ascii="Arial" w:hAnsi="Arial" w:cs="Arial"/>
        </w:rPr>
      </w:pPr>
    </w:p>
    <w:p w:rsidR="00747C40" w:rsidRPr="00B02A74" w:rsidRDefault="00747C40" w:rsidP="00B02A74">
      <w:pPr>
        <w:pStyle w:val="Ttulo2"/>
        <w:jc w:val="both"/>
        <w:rPr>
          <w:rFonts w:ascii="Arial" w:hAnsi="Arial" w:cs="Arial"/>
          <w:sz w:val="26"/>
          <w:szCs w:val="26"/>
        </w:rPr>
      </w:pPr>
      <w:bookmarkStart w:id="5" w:name="_Toc30505283"/>
      <w:r w:rsidRPr="00B02A74">
        <w:rPr>
          <w:rFonts w:ascii="Arial" w:hAnsi="Arial" w:cs="Arial"/>
          <w:color w:val="B35E06" w:themeColor="accent1" w:themeShade="BF"/>
          <w:sz w:val="26"/>
          <w:szCs w:val="26"/>
        </w:rPr>
        <w:t>INTERÉS LEGÍTIMO. NO PUEDE ADUCIRSE PARA IDENTIFICAR AL TERCERO INTERESADO EN EL JUICIO DE AMPARO.</w:t>
      </w:r>
      <w:bookmarkEnd w:id="5"/>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No puede aducirse el interés legítimo para identificar al tercero interesado en el juicio de amparo, de conformidad con lo dispuesto en el artículo 5o., fracción III, inciso a), de la Ley de Amparo, porque: 1. El legislador fue enfático y explícito al establecer que el tercero interesado que pretenda la subsistencia del acto reclamado debe contar con "interés jurídico"; y, 2. La reforma al artículo 107, fracción I, de la Constitución Federal, publicada en el Diario Oficial de la Federación el 6 de junio del 2011, que incorporó al ordenamiento jurídico mexicano la institución jurídica del "interés legítimo", sólo la previó para el quejoso, pues su razón de ser obedeció a generar apertura en su legitimación activa para acudir al juicio de amparo –y no así para el tercero interesado–. Considerar lo contrario, esto es, que puede aducirse el interés legítimo para identificar al tercero interesado en el juicio de amparo, implicaría imponer al quejoso cargas procesales imposibles de cumplir, tales como obligarlo a señalar en su demanda a todos aquellos terceros que pudieran tener interés legítimo en la subsistencia del acto </w:t>
      </w:r>
      <w:r w:rsidRPr="00747C40">
        <w:rPr>
          <w:rFonts w:ascii="Arial" w:hAnsi="Arial" w:cs="Arial"/>
        </w:rPr>
        <w:lastRenderedPageBreak/>
        <w:t>reclamado; y al juzgador se le obligaría a dictar todas las medidas que estime pertinentes con el fin de que se investigue el domicilio de dichos terceros interesados, lo que retrasaría la tramitación del juicio en perjuicio de la pronta impartición de justicia prevista en el artículo 17 constitucional.</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PLENO</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 xml:space="preserve">Contradicción de tesis 306/2018. Entre las sustentadas por el Sexto Tribunal Colegiado en Materia Administrativa del Tercer Circuito y el Primer Tribunal Colegiado de Circuito en Materia Administrativa Especializado en Competencia Económica, Radiodifusión y Telecomunicaciones, con residencia en el Distrito Federal y jurisdicción en toda la República. 29 de octubre de 2019. Unanimidad de nueve votos de los Ministros Alfredo Gutiérrez Ortiz Mena, Juan Luis González Alcántara </w:t>
      </w:r>
      <w:proofErr w:type="spellStart"/>
      <w:r w:rsidRPr="00747C40">
        <w:rPr>
          <w:rFonts w:ascii="Arial" w:hAnsi="Arial" w:cs="Arial"/>
        </w:rPr>
        <w:t>Carrancá</w:t>
      </w:r>
      <w:proofErr w:type="spellEnd"/>
      <w:r w:rsidRPr="00747C40">
        <w:rPr>
          <w:rFonts w:ascii="Arial" w:hAnsi="Arial" w:cs="Arial"/>
        </w:rPr>
        <w:t xml:space="preserve">, José Fernando Franco González Salas, Luis María Aguilar Morales, Jorge Mario Pardo Rebolledo, Norma Lucía Piña Hernández, Javier </w:t>
      </w:r>
      <w:proofErr w:type="spellStart"/>
      <w:r w:rsidRPr="00747C40">
        <w:rPr>
          <w:rFonts w:ascii="Arial" w:hAnsi="Arial" w:cs="Arial"/>
        </w:rPr>
        <w:t>Laynez</w:t>
      </w:r>
      <w:proofErr w:type="spellEnd"/>
      <w:r w:rsidRPr="00747C40">
        <w:rPr>
          <w:rFonts w:ascii="Arial" w:hAnsi="Arial" w:cs="Arial"/>
        </w:rPr>
        <w:t xml:space="preserve"> </w:t>
      </w:r>
      <w:proofErr w:type="spellStart"/>
      <w:r w:rsidRPr="00747C40">
        <w:rPr>
          <w:rFonts w:ascii="Arial" w:hAnsi="Arial" w:cs="Arial"/>
        </w:rPr>
        <w:t>Potisek</w:t>
      </w:r>
      <w:proofErr w:type="spellEnd"/>
      <w:r w:rsidRPr="00747C40">
        <w:rPr>
          <w:rFonts w:ascii="Arial" w:hAnsi="Arial" w:cs="Arial"/>
        </w:rPr>
        <w:t xml:space="preserve">, Alberto Pérez </w:t>
      </w:r>
      <w:proofErr w:type="spellStart"/>
      <w:r w:rsidRPr="00747C40">
        <w:rPr>
          <w:rFonts w:ascii="Arial" w:hAnsi="Arial" w:cs="Arial"/>
        </w:rPr>
        <w:t>Dayán</w:t>
      </w:r>
      <w:proofErr w:type="spellEnd"/>
      <w:r w:rsidRPr="00747C40">
        <w:rPr>
          <w:rFonts w:ascii="Arial" w:hAnsi="Arial" w:cs="Arial"/>
        </w:rPr>
        <w:t xml:space="preserve"> y Arturo Zaldívar Lelo de Larrea. Ausente: </w:t>
      </w:r>
      <w:proofErr w:type="spellStart"/>
      <w:r w:rsidRPr="00747C40">
        <w:rPr>
          <w:rFonts w:ascii="Arial" w:hAnsi="Arial" w:cs="Arial"/>
        </w:rPr>
        <w:t>Yasmín</w:t>
      </w:r>
      <w:proofErr w:type="spellEnd"/>
      <w:r w:rsidRPr="00747C40">
        <w:rPr>
          <w:rFonts w:ascii="Arial" w:hAnsi="Arial" w:cs="Arial"/>
        </w:rPr>
        <w:t xml:space="preserve"> Esquivel </w:t>
      </w:r>
      <w:proofErr w:type="spellStart"/>
      <w:r w:rsidRPr="00747C40">
        <w:rPr>
          <w:rFonts w:ascii="Arial" w:hAnsi="Arial" w:cs="Arial"/>
        </w:rPr>
        <w:t>Mossa</w:t>
      </w:r>
      <w:proofErr w:type="spellEnd"/>
      <w:r w:rsidRPr="00747C40">
        <w:rPr>
          <w:rFonts w:ascii="Arial" w:hAnsi="Arial" w:cs="Arial"/>
        </w:rPr>
        <w:t xml:space="preserve">. Ponente: Javier </w:t>
      </w:r>
      <w:proofErr w:type="spellStart"/>
      <w:r w:rsidRPr="00747C40">
        <w:rPr>
          <w:rFonts w:ascii="Arial" w:hAnsi="Arial" w:cs="Arial"/>
        </w:rPr>
        <w:t>Laynez</w:t>
      </w:r>
      <w:proofErr w:type="spellEnd"/>
      <w:r w:rsidRPr="00747C40">
        <w:rPr>
          <w:rFonts w:ascii="Arial" w:hAnsi="Arial" w:cs="Arial"/>
        </w:rPr>
        <w:t xml:space="preserve"> </w:t>
      </w:r>
      <w:proofErr w:type="spellStart"/>
      <w:r w:rsidRPr="00747C40">
        <w:rPr>
          <w:rFonts w:ascii="Arial" w:hAnsi="Arial" w:cs="Arial"/>
        </w:rPr>
        <w:t>Potisek</w:t>
      </w:r>
      <w:proofErr w:type="spellEnd"/>
      <w:r w:rsidRPr="00747C40">
        <w:rPr>
          <w:rFonts w:ascii="Arial" w:hAnsi="Arial" w:cs="Arial"/>
        </w:rPr>
        <w:t xml:space="preserve">. Secretaria: Michelle </w:t>
      </w:r>
      <w:proofErr w:type="spellStart"/>
      <w:r w:rsidRPr="00747C40">
        <w:rPr>
          <w:rFonts w:ascii="Arial" w:hAnsi="Arial" w:cs="Arial"/>
        </w:rPr>
        <w:t>Lowenberg</w:t>
      </w:r>
      <w:proofErr w:type="spellEnd"/>
      <w:r w:rsidRPr="00747C40">
        <w:rPr>
          <w:rFonts w:ascii="Arial" w:hAnsi="Arial" w:cs="Arial"/>
        </w:rPr>
        <w:t xml:space="preserve"> López.</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Tesis y criterio contendientes:</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El Primer Tribunal Colegiado de Circuito en Materia Administrativa Especializado en Competencia Económica, Radiodifusión y Telecomunicaciones, con residencia en el Distrito Federal y jurisdicción en toda la República, al resolver la queja 39/2014, la cual dio origen a la tesis aislada número I.1o.A.E.18 K (10a.), de título y subtítulo: "TERCERO INTERESADO. EL INTERÉS LEGÍTIMO NO ESTÁ PREVISTO PARA IDENTIFICARLO EN EL JUICIO DE AMPARO.", publicada en el Semanario Judicial de la Federación del viernes 10 de octubre de 2014 a las 9:30 horas y en la Gaceta del Semanario Judicial de la Federación, Décima Época, Libro 11, Tomo III, octubre de 2014, página 2965, con número de registro digital: 2007666, y</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El sustentado por el Sexto Tribunal Colegiado en Materia Administrativa del Tercer Circuito, al resolver la queja 179/2018.</w:t>
      </w:r>
    </w:p>
    <w:p w:rsidR="00747C40" w:rsidRPr="00747C40" w:rsidRDefault="00747C40" w:rsidP="00747C40">
      <w:pPr>
        <w:spacing w:after="0" w:line="240" w:lineRule="auto"/>
        <w:jc w:val="both"/>
        <w:rPr>
          <w:rFonts w:ascii="Arial" w:hAnsi="Arial" w:cs="Arial"/>
        </w:rPr>
      </w:pPr>
    </w:p>
    <w:p w:rsidR="00747C40" w:rsidRPr="00747C40" w:rsidRDefault="00747C40" w:rsidP="00747C40">
      <w:pPr>
        <w:spacing w:after="0" w:line="240" w:lineRule="auto"/>
        <w:jc w:val="both"/>
        <w:rPr>
          <w:rFonts w:ascii="Arial" w:hAnsi="Arial" w:cs="Arial"/>
        </w:rPr>
      </w:pPr>
      <w:r w:rsidRPr="00747C40">
        <w:rPr>
          <w:rFonts w:ascii="Arial" w:hAnsi="Arial" w:cs="Arial"/>
        </w:rPr>
        <w:t>El Tribunal Pleno, el cinco de diciembre de dos mil diecinueve, aprobó, con el número 17/2019 (10a.), la tesis jurisprudencial que antecede. Ciudad de México, a cinco de diciembre de dos mil diecinueve.</w:t>
      </w:r>
    </w:p>
    <w:p w:rsidR="00747C40" w:rsidRPr="00747C40" w:rsidRDefault="00747C40" w:rsidP="00747C40">
      <w:pPr>
        <w:spacing w:after="0" w:line="240" w:lineRule="auto"/>
        <w:jc w:val="both"/>
        <w:rPr>
          <w:rFonts w:ascii="Arial" w:hAnsi="Arial" w:cs="Arial"/>
        </w:rPr>
      </w:pPr>
    </w:p>
    <w:p w:rsidR="00592A3F" w:rsidRDefault="00592A3F" w:rsidP="00AA0EA6">
      <w:pPr>
        <w:spacing w:after="0" w:line="240" w:lineRule="auto"/>
        <w:jc w:val="both"/>
        <w:rPr>
          <w:rFonts w:ascii="Arial" w:hAnsi="Arial" w:cs="Arial"/>
        </w:rPr>
      </w:pPr>
    </w:p>
    <w:p w:rsidR="00EC7F0D" w:rsidRDefault="00EC7F0D" w:rsidP="003802B1">
      <w:pPr>
        <w:spacing w:after="0" w:line="240" w:lineRule="auto"/>
        <w:jc w:val="both"/>
        <w:rPr>
          <w:rFonts w:ascii="Arial" w:hAnsi="Arial" w:cs="Arial"/>
        </w:rPr>
      </w:pPr>
    </w:p>
    <w:p w:rsidR="003802B1" w:rsidRPr="003802B1" w:rsidRDefault="00B02A74" w:rsidP="003802B1">
      <w:pPr>
        <w:spacing w:after="0" w:line="240" w:lineRule="auto"/>
        <w:jc w:val="both"/>
        <w:rPr>
          <w:rFonts w:ascii="Arial" w:hAnsi="Arial" w:cs="Arial"/>
        </w:rPr>
      </w:pPr>
      <w:r>
        <w:rPr>
          <w:rFonts w:ascii="Arial" w:hAnsi="Arial" w:cs="Arial"/>
        </w:rPr>
        <w:t xml:space="preserve">6. </w:t>
      </w:r>
      <w:r w:rsidR="003802B1" w:rsidRPr="003802B1">
        <w:rPr>
          <w:rFonts w:ascii="Arial" w:hAnsi="Arial" w:cs="Arial"/>
        </w:rPr>
        <w:t xml:space="preserve">Época: Décima Época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Registro: 2021418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Instancia: Pleno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Tipo de Tesis: Jurisprudencia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Fuente: Semanario Judicial de la Federación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Publicación: viernes 17 de enero de 2020 10:18 h </w:t>
      </w: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Materia(s): (Común) </w:t>
      </w:r>
    </w:p>
    <w:p w:rsidR="003802B1" w:rsidRPr="003802B1" w:rsidRDefault="003802B1" w:rsidP="003802B1">
      <w:pPr>
        <w:spacing w:after="0" w:line="240" w:lineRule="auto"/>
        <w:jc w:val="both"/>
        <w:rPr>
          <w:rFonts w:ascii="Arial" w:hAnsi="Arial" w:cs="Arial"/>
        </w:rPr>
      </w:pPr>
      <w:r w:rsidRPr="003802B1">
        <w:rPr>
          <w:rFonts w:ascii="Arial" w:hAnsi="Arial" w:cs="Arial"/>
        </w:rPr>
        <w:t>Tesis: P</w:t>
      </w:r>
      <w:proofErr w:type="gramStart"/>
      <w:r w:rsidRPr="003802B1">
        <w:rPr>
          <w:rFonts w:ascii="Arial" w:hAnsi="Arial" w:cs="Arial"/>
        </w:rPr>
        <w:t>./</w:t>
      </w:r>
      <w:proofErr w:type="gramEnd"/>
      <w:r w:rsidRPr="003802B1">
        <w:rPr>
          <w:rFonts w:ascii="Arial" w:hAnsi="Arial" w:cs="Arial"/>
        </w:rPr>
        <w:t xml:space="preserve">J. 18/2019 (10a.) </w:t>
      </w:r>
    </w:p>
    <w:p w:rsidR="003802B1" w:rsidRPr="003802B1" w:rsidRDefault="003802B1" w:rsidP="003802B1">
      <w:pPr>
        <w:spacing w:after="0" w:line="240" w:lineRule="auto"/>
        <w:jc w:val="both"/>
        <w:rPr>
          <w:rFonts w:ascii="Arial" w:hAnsi="Arial" w:cs="Arial"/>
        </w:rPr>
      </w:pPr>
    </w:p>
    <w:p w:rsidR="003802B1" w:rsidRPr="00B02A74" w:rsidRDefault="003802B1" w:rsidP="00B02A74">
      <w:pPr>
        <w:pStyle w:val="Ttulo2"/>
        <w:jc w:val="both"/>
        <w:rPr>
          <w:rFonts w:ascii="Arial" w:hAnsi="Arial" w:cs="Arial"/>
          <w:sz w:val="26"/>
          <w:szCs w:val="26"/>
        </w:rPr>
      </w:pPr>
      <w:bookmarkStart w:id="6" w:name="_Toc30505284"/>
      <w:r w:rsidRPr="00B02A74">
        <w:rPr>
          <w:rFonts w:ascii="Arial" w:hAnsi="Arial" w:cs="Arial"/>
          <w:color w:val="B35E06" w:themeColor="accent1" w:themeShade="BF"/>
          <w:sz w:val="26"/>
          <w:szCs w:val="26"/>
        </w:rPr>
        <w:t>INFORME JUSTIFICADO EN AMPARO DIRECTO. EL PLAZO DE CINCO DÍAS QUE LA AUTORIDAD RESPONSABLE TIENE PARA RENDIRLO, COMIENZA A PARTIR DEL DÍA SIGUIENTE AL DE LA PRESENTACIÓN DE LA DEMANDA.</w:t>
      </w:r>
      <w:bookmarkEnd w:id="6"/>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De la interpretación del primer párrafo del artículo 178 de la Ley de Amparo, en relación con los diversos 1o. y 17 de la Constitución Política de los Estados Unidos Mexicanos –que prevén el principio de interpretación más favorable a la persona y el derecho de acceso a la impartición de justicia pronta y expedita– deriva que, por regla general, el plazo de cinco días que la responsable tiene para dar cumplimiento a sus fracciones I, II y III, comienza a partir del día siguiente al de la presentación de la demanda de amparo directo, lo que implica que la autoridad responsable emplace a las partes, rinda su informe con justificación y remita la demanda al Tribunal Colegiado de Circuito con la mayor celeridad posible; sin embargo, cuando la autoridad responsable se encuentre materialmente imposibilitada para recabar las constancias de traslado dentro del referido plazo, debe realizar las diligencias necesarias para obtenerlas en el menor lapso posible, en el entendido de que una vez que cuente con ellas habrá de rendir su informe inmediatamente, en el que expresará las causas que motivaron la dilación en la remisión de la demanda y de las constancias correspondientes, debiendo recabar los documentos que sustentan estos argumentos, con el objeto de que el Presidente del respectivo Tribunal Colegiado de Circuito, al proveer sobre la demanda, determine si la respuesta se apega al marco legal aplicable o, de lo contrario, debe imponer la multa prevista en el diverso artículo 260, fracción IV, de la Ley de Amparo. </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PLENO</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 xml:space="preserve">Contradicción de tesis 116/2019. Entre las sustentadas por el Décimo Primer Tribunal Colegiado en Materia de Trabajo del Primer Circuito y el Primer Tribunal Colegiado en Materia Administrativa del Cuarto Circuito. 22 de octubre de 2019. Unanimidad de nueve votos de los Ministros Alfredo Gutiérrez Ortiz Mena, </w:t>
      </w:r>
      <w:proofErr w:type="spellStart"/>
      <w:r w:rsidRPr="003802B1">
        <w:rPr>
          <w:rFonts w:ascii="Arial" w:hAnsi="Arial" w:cs="Arial"/>
        </w:rPr>
        <w:t>Yasmín</w:t>
      </w:r>
      <w:proofErr w:type="spellEnd"/>
      <w:r w:rsidRPr="003802B1">
        <w:rPr>
          <w:rFonts w:ascii="Arial" w:hAnsi="Arial" w:cs="Arial"/>
        </w:rPr>
        <w:t xml:space="preserve"> Esquivel </w:t>
      </w:r>
      <w:proofErr w:type="spellStart"/>
      <w:r w:rsidRPr="003802B1">
        <w:rPr>
          <w:rFonts w:ascii="Arial" w:hAnsi="Arial" w:cs="Arial"/>
        </w:rPr>
        <w:t>Mossa</w:t>
      </w:r>
      <w:proofErr w:type="spellEnd"/>
      <w:r w:rsidRPr="003802B1">
        <w:rPr>
          <w:rFonts w:ascii="Arial" w:hAnsi="Arial" w:cs="Arial"/>
        </w:rPr>
        <w:t xml:space="preserve">, José Fernando Franco González Salas, Luis María Aguilar Morales, Jorge Mario Pardo Rebolledo, Norma Lucía Piña Hernández, Javier </w:t>
      </w:r>
      <w:proofErr w:type="spellStart"/>
      <w:r w:rsidRPr="003802B1">
        <w:rPr>
          <w:rFonts w:ascii="Arial" w:hAnsi="Arial" w:cs="Arial"/>
        </w:rPr>
        <w:t>Laynez</w:t>
      </w:r>
      <w:proofErr w:type="spellEnd"/>
      <w:r w:rsidRPr="003802B1">
        <w:rPr>
          <w:rFonts w:ascii="Arial" w:hAnsi="Arial" w:cs="Arial"/>
        </w:rPr>
        <w:t xml:space="preserve"> </w:t>
      </w:r>
      <w:proofErr w:type="spellStart"/>
      <w:r w:rsidRPr="003802B1">
        <w:rPr>
          <w:rFonts w:ascii="Arial" w:hAnsi="Arial" w:cs="Arial"/>
        </w:rPr>
        <w:t>Potisek</w:t>
      </w:r>
      <w:proofErr w:type="spellEnd"/>
      <w:r w:rsidRPr="003802B1">
        <w:rPr>
          <w:rFonts w:ascii="Arial" w:hAnsi="Arial" w:cs="Arial"/>
        </w:rPr>
        <w:t xml:space="preserve">, Alberto Pérez </w:t>
      </w:r>
      <w:proofErr w:type="spellStart"/>
      <w:r w:rsidRPr="003802B1">
        <w:rPr>
          <w:rFonts w:ascii="Arial" w:hAnsi="Arial" w:cs="Arial"/>
        </w:rPr>
        <w:t>Dayán</w:t>
      </w:r>
      <w:proofErr w:type="spellEnd"/>
      <w:r w:rsidRPr="003802B1">
        <w:rPr>
          <w:rFonts w:ascii="Arial" w:hAnsi="Arial" w:cs="Arial"/>
        </w:rPr>
        <w:t xml:space="preserve"> y Arturo Zaldívar Lelo de Larrea. Ausente: Juan Luis González Alcántara </w:t>
      </w:r>
      <w:proofErr w:type="spellStart"/>
      <w:r w:rsidRPr="003802B1">
        <w:rPr>
          <w:rFonts w:ascii="Arial" w:hAnsi="Arial" w:cs="Arial"/>
        </w:rPr>
        <w:t>Carrancá</w:t>
      </w:r>
      <w:proofErr w:type="spellEnd"/>
      <w:r w:rsidRPr="003802B1">
        <w:rPr>
          <w:rFonts w:ascii="Arial" w:hAnsi="Arial" w:cs="Arial"/>
        </w:rPr>
        <w:t xml:space="preserve">. Ponente: Javier </w:t>
      </w:r>
      <w:proofErr w:type="spellStart"/>
      <w:r w:rsidRPr="003802B1">
        <w:rPr>
          <w:rFonts w:ascii="Arial" w:hAnsi="Arial" w:cs="Arial"/>
        </w:rPr>
        <w:t>Laynez</w:t>
      </w:r>
      <w:proofErr w:type="spellEnd"/>
      <w:r w:rsidRPr="003802B1">
        <w:rPr>
          <w:rFonts w:ascii="Arial" w:hAnsi="Arial" w:cs="Arial"/>
        </w:rPr>
        <w:t xml:space="preserve"> </w:t>
      </w:r>
      <w:proofErr w:type="spellStart"/>
      <w:r w:rsidRPr="003802B1">
        <w:rPr>
          <w:rFonts w:ascii="Arial" w:hAnsi="Arial" w:cs="Arial"/>
        </w:rPr>
        <w:t>Potisek</w:t>
      </w:r>
      <w:proofErr w:type="spellEnd"/>
      <w:r w:rsidRPr="003802B1">
        <w:rPr>
          <w:rFonts w:ascii="Arial" w:hAnsi="Arial" w:cs="Arial"/>
        </w:rPr>
        <w:t>. Secretaria: Elizabeth Miranda Flores.</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Tesis contendientes:</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El Primer Tribunal Colegiado en Materia Administrativa del Cuarto Circuito, al resolver el amparo directo 246/2018, el cual dio origen a la tesis número IV.1o.A.12 K (10a.), de título y subtítulo: "AMPARO DIRECTO. EL PLAZO DE CINCO DÍAS ESTABLECIDO POR EL ARTÍCULO 178, PRIMER PÁRRAFO, DE LA LEY DE LA MATERIA PARA QUE LA AUTORIDAD RESPONSABLE RINDA EL INFORME CON JUSTIFICACIÓN, ACOMPAÑADO DE LA DEMANDA, LOS AUTOS DEL JUICIO DE ORIGEN CON SUS ANEXOS Y LA CONSTANCIA DE TRASLADO A LAS PARTES, DEBE COMPUTARSE A PARTIR DE QUE EL EXPEDIENTE ESTÉ DEBIDAMENTE INTEGRADO.", publicada en el Semanario Judicial de la Federación del viernes 5 de octubre de 2018 a las 10:15 horas y en la Gaceta del Semanario Judicial de la Federación, Décima Época, Libro 59, Tomo III, octubre de 2018, página 2169, con número de registro digital: 2018034, y</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t>El Décimo Primer Tribunal Colegiado en Materia de Trabajo del Primer Circuito, al resolver el recurso de reclamación 3/2019, el cual dio origen a la tesis aislada número I.11o.T.2 K (10a.), de título y subtítulo: "AMPARO DIRECTO. EL PLAZO DE CINCO DÍAS ESTABLECIDO POR EL ARTÍCULO 178, PRIMER PÁRRAFO, DE LA LEY DE LA MATERIA PARA QUE LA AUTORIDAD RESPONSABLE RINDA EL INFORME CON JUSTIFICACIÓN, ANEXANDO LA DEMANDA, LOS AUTOS DEL JUICIO DE ORIGEN ASÍ COMO LAS CONSTANCIAS DE TRASLADO A LAS PARTES, CORRE A PARTIR DEL DÍA SIGUIENTE AL DE LA PRESENTACIÓN DE LA DEMANDA.", publicada en el Semanario Judicial de la Federación del viernes 16 de agosto de 2019 a las 10:24 horas y en la Gaceta del Semanario Judicial de la Federación, Décima Época, Libro 69, Tomo IV, agosto de 2019, página 4388, con número de registro digital: 2020396.</w:t>
      </w:r>
    </w:p>
    <w:p w:rsidR="003802B1" w:rsidRPr="003802B1" w:rsidRDefault="003802B1" w:rsidP="003802B1">
      <w:pPr>
        <w:spacing w:after="0" w:line="240" w:lineRule="auto"/>
        <w:jc w:val="both"/>
        <w:rPr>
          <w:rFonts w:ascii="Arial" w:hAnsi="Arial" w:cs="Arial"/>
        </w:rPr>
      </w:pPr>
    </w:p>
    <w:p w:rsidR="003802B1" w:rsidRPr="003802B1" w:rsidRDefault="003802B1" w:rsidP="003802B1">
      <w:pPr>
        <w:spacing w:after="0" w:line="240" w:lineRule="auto"/>
        <w:jc w:val="both"/>
        <w:rPr>
          <w:rFonts w:ascii="Arial" w:hAnsi="Arial" w:cs="Arial"/>
        </w:rPr>
      </w:pPr>
      <w:r w:rsidRPr="003802B1">
        <w:rPr>
          <w:rFonts w:ascii="Arial" w:hAnsi="Arial" w:cs="Arial"/>
        </w:rPr>
        <w:lastRenderedPageBreak/>
        <w:t>El Tribunal Pleno, el cinco de diciembre en curso, aprobó, con el número 18/2019 (10a.), la tesis jurisprudencial que antecede. Ciudad de México, a cinco de diciembre de dos mil diecinueve.</w:t>
      </w:r>
    </w:p>
    <w:p w:rsidR="003802B1" w:rsidRDefault="003802B1" w:rsidP="00AA0EA6">
      <w:pPr>
        <w:spacing w:after="0" w:line="240" w:lineRule="auto"/>
        <w:jc w:val="both"/>
        <w:rPr>
          <w:rFonts w:ascii="Arial" w:hAnsi="Arial" w:cs="Arial"/>
        </w:rPr>
      </w:pPr>
    </w:p>
    <w:p w:rsidR="00ED5FAA" w:rsidRDefault="00ED5FAA" w:rsidP="00AA0EA6">
      <w:pPr>
        <w:spacing w:after="0" w:line="240" w:lineRule="auto"/>
        <w:jc w:val="both"/>
        <w:rPr>
          <w:rFonts w:ascii="Arial" w:hAnsi="Arial" w:cs="Arial"/>
        </w:rPr>
      </w:pPr>
    </w:p>
    <w:p w:rsidR="00ED5FAA" w:rsidRPr="00ED5FAA" w:rsidRDefault="00B02A74" w:rsidP="00ED5FAA">
      <w:pPr>
        <w:spacing w:after="0" w:line="240" w:lineRule="auto"/>
        <w:jc w:val="both"/>
        <w:rPr>
          <w:rFonts w:ascii="Arial" w:hAnsi="Arial" w:cs="Arial"/>
        </w:rPr>
      </w:pPr>
      <w:r>
        <w:rPr>
          <w:rFonts w:ascii="Arial" w:hAnsi="Arial" w:cs="Arial"/>
        </w:rPr>
        <w:t xml:space="preserve">7. </w:t>
      </w:r>
      <w:r w:rsidR="00ED5FAA" w:rsidRPr="00ED5FAA">
        <w:rPr>
          <w:rFonts w:ascii="Arial" w:hAnsi="Arial" w:cs="Arial"/>
        </w:rPr>
        <w:t xml:space="preserve">Época: Décima Época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Registro: 2021413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Instancia: Primera Sala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Tipo de Tesis: Jurisprudencia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Fuente: Semanario Judicial de la Federación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Publicación: viernes 17 de enero de 2020 10:18 h </w:t>
      </w: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Materia(s): (Común, Penal) </w:t>
      </w:r>
    </w:p>
    <w:p w:rsidR="00ED5FAA" w:rsidRPr="00ED5FAA" w:rsidRDefault="00ED5FAA" w:rsidP="00ED5FAA">
      <w:pPr>
        <w:spacing w:after="0" w:line="240" w:lineRule="auto"/>
        <w:jc w:val="both"/>
        <w:rPr>
          <w:rFonts w:ascii="Arial" w:hAnsi="Arial" w:cs="Arial"/>
        </w:rPr>
      </w:pPr>
      <w:r w:rsidRPr="00ED5FAA">
        <w:rPr>
          <w:rFonts w:ascii="Arial" w:hAnsi="Arial" w:cs="Arial"/>
        </w:rPr>
        <w:t>Tesis: 1a</w:t>
      </w:r>
      <w:proofErr w:type="gramStart"/>
      <w:r w:rsidRPr="00ED5FAA">
        <w:rPr>
          <w:rFonts w:ascii="Arial" w:hAnsi="Arial" w:cs="Arial"/>
        </w:rPr>
        <w:t>./</w:t>
      </w:r>
      <w:proofErr w:type="gramEnd"/>
      <w:r w:rsidRPr="00ED5FAA">
        <w:rPr>
          <w:rFonts w:ascii="Arial" w:hAnsi="Arial" w:cs="Arial"/>
        </w:rPr>
        <w:t xml:space="preserve">J. 83/2019 (10a.) </w:t>
      </w:r>
    </w:p>
    <w:p w:rsidR="00ED5FAA" w:rsidRPr="00ED5FAA" w:rsidRDefault="00ED5FAA" w:rsidP="00ED5FAA">
      <w:pPr>
        <w:spacing w:after="0" w:line="240" w:lineRule="auto"/>
        <w:jc w:val="both"/>
        <w:rPr>
          <w:rFonts w:ascii="Arial" w:hAnsi="Arial" w:cs="Arial"/>
        </w:rPr>
      </w:pPr>
    </w:p>
    <w:p w:rsidR="00ED5FAA" w:rsidRPr="00B02A74" w:rsidRDefault="00ED5FAA" w:rsidP="00B02A74">
      <w:pPr>
        <w:pStyle w:val="Ttulo2"/>
        <w:jc w:val="both"/>
        <w:rPr>
          <w:rFonts w:ascii="Arial" w:hAnsi="Arial" w:cs="Arial"/>
          <w:sz w:val="26"/>
          <w:szCs w:val="26"/>
        </w:rPr>
      </w:pPr>
      <w:bookmarkStart w:id="7" w:name="_Toc30505285"/>
      <w:r w:rsidRPr="00B02A74">
        <w:rPr>
          <w:rFonts w:ascii="Arial" w:hAnsi="Arial" w:cs="Arial"/>
          <w:color w:val="B35E06" w:themeColor="accent1" w:themeShade="BF"/>
          <w:sz w:val="26"/>
          <w:szCs w:val="26"/>
        </w:rPr>
        <w:t>DESAPARICIÓN FORZADA DE PERSONAS. LA COMPETENCIA PARA CONOCER DE LA DEMANDA DE AMPARO PRESENTADA EN SU CONTRA, SE SURTE A FAVOR DEL JUEZ DE DISTRITO ANTE QUIEN SE PROMUEVE.</w:t>
      </w:r>
      <w:bookmarkEnd w:id="7"/>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La desaparición forzada de personas es un delito de naturaleza permanente o continua, en el que predomina la falta de información de las autoridades estatales acerca del paradero de la persona o la negativa a reconocer la comisión del ilícito, por lo que no siempre es posible determinar con certeza las autoridades responsables ni el lugar o lugares donde se esté ejecutando. Ante tal circunstancia, toda vez que el acto reclamado puede tener ejecución en más de un distrito, o incluso puede comenzar a ejecutarse en uno de ellos y continuar ejecutándose en otro, se concluye que en términos del artículo 37, párrafo segundo, de la Ley de Amparo, es competente por razón de territorio para conocer de la demanda de amparo que se presenta en contra de hechos presuntamente constitutivos de desaparición forzada, el juez ante quien se presente la demanda de amparo. Lo anterior, incluso, redunda en un mayor beneficio para las víctimas indirectas, puesto que se asegura que la persona que presenta la demanda de amparo indirecto tenga un acceso más allanado al juicio de amparo y pueda participar de manera inmediata en él, de tal modo que no se establezcan exigencias gravosas sobre circunstancias tales como la identificación del lugar de la detención o la determinación de la autoridad responsable, acceda de manera personal al expediente, obtenga copias, exprese su opinión, reciba información directa, aporte pruebas, formule alegatos y, en general, haga valer sus derechos de manera </w:t>
      </w:r>
      <w:r w:rsidRPr="00ED5FAA">
        <w:rPr>
          <w:rFonts w:ascii="Arial" w:hAnsi="Arial" w:cs="Arial"/>
        </w:rPr>
        <w:lastRenderedPageBreak/>
        <w:t>eficaz. En paralelo, subsiste un deber de auxilio a cargo de todos los órganos de gobierno, para que el juez competente pueda allegarse de la información necesaria para determinar cuál es el paradero de la víctima del multicitado delito y en su caso, obtenga su comparecencia, como un auténtico habeas corpus.</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PRIMERA SALA</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Contradicción de tesis 261/2018. Entre las sustentadas por el Segundo Tribunal Colegiado en Materia Penal del Primer Circuito y el Primer Tribunal Colegiado en Materia Penal del Décimo Sexto Circuito. 13 de marzo de 2019. Cinco votos de los Ministros Norma Lucía Piña Hernández, Luis María Aguilar Morales, Jorge Mario Pardo Rebolledo, Alfredo Gutiérrez Ortiz Mena y Juan Luis González Alcántara </w:t>
      </w:r>
      <w:proofErr w:type="spellStart"/>
      <w:r w:rsidRPr="00ED5FAA">
        <w:rPr>
          <w:rFonts w:ascii="Arial" w:hAnsi="Arial" w:cs="Arial"/>
        </w:rPr>
        <w:t>Carrancá</w:t>
      </w:r>
      <w:proofErr w:type="spellEnd"/>
      <w:r w:rsidRPr="00ED5FAA">
        <w:rPr>
          <w:rFonts w:ascii="Arial" w:hAnsi="Arial" w:cs="Arial"/>
        </w:rPr>
        <w:t xml:space="preserve">. Ponente: Luis María Aguilar Morales. Secretaria: Úrsula </w:t>
      </w:r>
      <w:proofErr w:type="spellStart"/>
      <w:r w:rsidRPr="00ED5FAA">
        <w:rPr>
          <w:rFonts w:ascii="Arial" w:hAnsi="Arial" w:cs="Arial"/>
        </w:rPr>
        <w:t>Vianey</w:t>
      </w:r>
      <w:proofErr w:type="spellEnd"/>
      <w:r w:rsidRPr="00ED5FAA">
        <w:rPr>
          <w:rFonts w:ascii="Arial" w:hAnsi="Arial" w:cs="Arial"/>
        </w:rPr>
        <w:t xml:space="preserve"> Gómez Pérez. </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Tesis y/o criterios contendientes:</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El emitido por el Segundo Tribunal Colegiado en Materia Penal del Primer Circuito, al resolver el conflicto competencial 12/2017, que dio origen a la tesis aislada I.2o.P.60 P (10a.), de título y subtítulo: "DESAPARICIÓN FORZADA. COMPETENCIA PARA CONOCER DE LAS DEMANDAS PROMOVIDAS POR ESOS HECHOS, SE SURTE A FAVOR DEL JUEZ DE DISTRITO QUE PREVINO EN EL CONOCIMIENTO DEL ASUNTO.", publicada en la Gaceta del Semanario Judicial de la Federación, Décima Época, Libro 53, Tomo III, abril de 2018, página 2074, con número de registro digital: 2016555 y en el Semanario Judicial de la Federación del viernes 6 de abril de 2018 a las 10:10 horas.</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El emitido por el Primer Tribunal Colegiado en Materia Penal del Décimo Sexto Circuito, al resolver el conflicto competencial 6/2018, en el que determinó que para fijar la competencia de los Jueces de Distrito para conocer del juicio de amparo indirecto promovido en contra del delito de desaparición forzada debe atenderse a lo dispuesto en el artículo 37, párrafo primero, de la Ley de Amparo, en virtud de que dicho delito constituye un acto de autoridad que requiere ejecución material y, por tanto, debe atenderse al principio de ejecución.</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Esta tesis se publicó el viernes 6 de diciembre de 2019 a las 10:18 horas en el Semanario Judicial de la Federación y, por ende, se considera de aplicación obligatoria a partir del lunes 9 de diciembre de 2019, para los efectos previstos en el punto séptimo del Acuerdo General Plenario 19/2013.</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 xml:space="preserve">Tesis de jurisprudencia 83/2019 (10a.). Aprobada por la Primera Sala de este Alto Tribunal, en sesión privada de treinta de octubre de dos mil diecinueve. </w:t>
      </w:r>
    </w:p>
    <w:p w:rsidR="00ED5FAA" w:rsidRPr="00ED5FAA" w:rsidRDefault="00ED5FAA" w:rsidP="00ED5FAA">
      <w:pPr>
        <w:spacing w:after="0" w:line="240" w:lineRule="auto"/>
        <w:jc w:val="both"/>
        <w:rPr>
          <w:rFonts w:ascii="Arial" w:hAnsi="Arial" w:cs="Arial"/>
        </w:rPr>
      </w:pPr>
    </w:p>
    <w:p w:rsidR="00ED5FAA" w:rsidRPr="00ED5FAA" w:rsidRDefault="00ED5FAA" w:rsidP="00ED5FAA">
      <w:pPr>
        <w:spacing w:after="0" w:line="240" w:lineRule="auto"/>
        <w:jc w:val="both"/>
        <w:rPr>
          <w:rFonts w:ascii="Arial" w:hAnsi="Arial" w:cs="Arial"/>
        </w:rPr>
      </w:pPr>
      <w:r w:rsidRPr="00ED5FAA">
        <w:rPr>
          <w:rFonts w:ascii="Arial" w:hAnsi="Arial" w:cs="Arial"/>
        </w:rPr>
        <w:t>Nota: Por instrucciones de la Primera Sala de la Suprema Corte de Justicia de la Nación, esta tesis que aparece publicada en el Semanario Judicial de la Federación del viernes 6 de diciembre de 2019 a las 10:18 horas y en la Gaceta del Semanario Judicial de la Federación, Décima Época, Libro 73, Tomo I, diciembre de 2019, página 224, con número de registro digital: 2021221, se publica nuevamente con la corrección en el texto que la propia Sala ordena.</w:t>
      </w:r>
    </w:p>
    <w:p w:rsidR="00ED5FAA" w:rsidRPr="00ED5FAA" w:rsidRDefault="00ED5FAA" w:rsidP="00ED5FAA">
      <w:pPr>
        <w:spacing w:after="0" w:line="240" w:lineRule="auto"/>
        <w:jc w:val="both"/>
        <w:rPr>
          <w:rFonts w:ascii="Arial" w:hAnsi="Arial" w:cs="Arial"/>
        </w:rPr>
      </w:pPr>
    </w:p>
    <w:p w:rsidR="00B02A74" w:rsidRDefault="00B02A74" w:rsidP="0069565D">
      <w:pPr>
        <w:spacing w:after="0" w:line="240" w:lineRule="auto"/>
        <w:jc w:val="both"/>
        <w:rPr>
          <w:rFonts w:ascii="Arial" w:hAnsi="Arial" w:cs="Arial"/>
        </w:rPr>
      </w:pPr>
    </w:p>
    <w:p w:rsidR="0069565D" w:rsidRPr="0069565D" w:rsidRDefault="00B02A74" w:rsidP="0069565D">
      <w:pPr>
        <w:spacing w:after="0" w:line="240" w:lineRule="auto"/>
        <w:jc w:val="both"/>
        <w:rPr>
          <w:rFonts w:ascii="Arial" w:hAnsi="Arial" w:cs="Arial"/>
        </w:rPr>
      </w:pPr>
      <w:r>
        <w:rPr>
          <w:rFonts w:ascii="Arial" w:hAnsi="Arial" w:cs="Arial"/>
        </w:rPr>
        <w:t xml:space="preserve">8. </w:t>
      </w:r>
      <w:r w:rsidR="0069565D" w:rsidRPr="0069565D">
        <w:rPr>
          <w:rFonts w:ascii="Arial" w:hAnsi="Arial" w:cs="Arial"/>
        </w:rPr>
        <w:t xml:space="preserve">Época: Décima Época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Registro: 2021407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Instancia: Plenos de Circuito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Tipo de Tesis: Jurisprudencia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Fuente: Semanario Judicial de la Federación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Publicación: viernes 17 de enero de 2020 10:18 h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Materia(s): (Común) </w:t>
      </w: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Tesis: </w:t>
      </w:r>
      <w:proofErr w:type="spellStart"/>
      <w:r w:rsidRPr="0069565D">
        <w:rPr>
          <w:rFonts w:ascii="Arial" w:hAnsi="Arial" w:cs="Arial"/>
        </w:rPr>
        <w:t>PC.VII.C</w:t>
      </w:r>
      <w:proofErr w:type="spellEnd"/>
      <w:r w:rsidRPr="0069565D">
        <w:rPr>
          <w:rFonts w:ascii="Arial" w:hAnsi="Arial" w:cs="Arial"/>
        </w:rPr>
        <w:t xml:space="preserve">. J/10 C (10a.) </w:t>
      </w:r>
    </w:p>
    <w:p w:rsidR="0069565D" w:rsidRPr="0069565D" w:rsidRDefault="0069565D" w:rsidP="0069565D">
      <w:pPr>
        <w:spacing w:after="0" w:line="240" w:lineRule="auto"/>
        <w:jc w:val="both"/>
        <w:rPr>
          <w:rFonts w:ascii="Arial" w:hAnsi="Arial" w:cs="Arial"/>
        </w:rPr>
      </w:pPr>
    </w:p>
    <w:p w:rsidR="0069565D" w:rsidRPr="00B02A74" w:rsidRDefault="0069565D" w:rsidP="00B02A74">
      <w:pPr>
        <w:pStyle w:val="Ttulo2"/>
        <w:jc w:val="both"/>
        <w:rPr>
          <w:rFonts w:ascii="Arial" w:hAnsi="Arial" w:cs="Arial"/>
          <w:sz w:val="26"/>
          <w:szCs w:val="26"/>
        </w:rPr>
      </w:pPr>
      <w:bookmarkStart w:id="8" w:name="_Toc30505286"/>
      <w:r w:rsidRPr="00B02A74">
        <w:rPr>
          <w:rFonts w:ascii="Arial" w:hAnsi="Arial" w:cs="Arial"/>
          <w:color w:val="B35E06" w:themeColor="accent1" w:themeShade="BF"/>
          <w:sz w:val="26"/>
          <w:szCs w:val="26"/>
        </w:rPr>
        <w:t xml:space="preserve">DEMANDA DE AMPARO DIRECTO. PROCEDE DESECHARLA POR EXTEMPORÁNEA, A PESAR DE QUE EN ELLA SE RECLAME LA INCONSTITUCIONALIDAD DEL ARTÍCULO 81 DEL CÓDIGO DE PROCEDIMIENTOS CIVILES PARA EL ESTADO DE VERACRUZ, RESPECTO A LA ORDEN DE NOTIFICACIÓN POR LISTA DE ACUERDOS, DE LA SENTENCIA RECLAMADA [SUSTITUCIÓN DE LA JURISPRUDENCIA </w:t>
      </w:r>
      <w:proofErr w:type="spellStart"/>
      <w:r w:rsidRPr="00B02A74">
        <w:rPr>
          <w:rFonts w:ascii="Arial" w:hAnsi="Arial" w:cs="Arial"/>
          <w:color w:val="B35E06" w:themeColor="accent1" w:themeShade="BF"/>
          <w:sz w:val="26"/>
          <w:szCs w:val="26"/>
        </w:rPr>
        <w:t>PC.VII.C</w:t>
      </w:r>
      <w:proofErr w:type="spellEnd"/>
      <w:r w:rsidRPr="00B02A74">
        <w:rPr>
          <w:rFonts w:ascii="Arial" w:hAnsi="Arial" w:cs="Arial"/>
          <w:color w:val="B35E06" w:themeColor="accent1" w:themeShade="BF"/>
          <w:sz w:val="26"/>
          <w:szCs w:val="26"/>
        </w:rPr>
        <w:t>. J/6 K (10a.)].</w:t>
      </w:r>
      <w:r w:rsidR="00B02A74">
        <w:rPr>
          <w:rStyle w:val="Refdenotaalpie"/>
          <w:rFonts w:ascii="Arial" w:hAnsi="Arial" w:cs="Arial"/>
          <w:color w:val="B35E06" w:themeColor="accent1" w:themeShade="BF"/>
          <w:sz w:val="26"/>
          <w:szCs w:val="26"/>
        </w:rPr>
        <w:footnoteReference w:id="3"/>
      </w:r>
      <w:bookmarkEnd w:id="8"/>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Presentada la demanda de amparo, una vez transcurrido el plazo previsto por el artículo 17 de la Ley de Amparo, la acción constitucional es improcedente, en términos del artículo 61, fracción XIV, de la citada ley, al haber consentido el quejoso tácitamente el acto de autoridad que pretende reclamar; lo que ocurre, aun cuando se aduzca la inconstitucionalidad del artículo 81 del Código de Procedimientos Civiles para el Estado de Veracruz, respecto a la indebida orden </w:t>
      </w:r>
      <w:r w:rsidRPr="0069565D">
        <w:rPr>
          <w:rFonts w:ascii="Arial" w:hAnsi="Arial" w:cs="Arial"/>
        </w:rPr>
        <w:lastRenderedPageBreak/>
        <w:t xml:space="preserve">de notificación por lista de acuerdos, de la sentencia reclamada; esto, en razón de que la impugnación de esa notificación, y la ley aplicada en la misma, constituyen un acto posterior al dictado de la sentencia definitiva, es decir, se trata de dos actuaciones judiciales distintas, siendo el incidente de nulidad de notificaciones, regulado en la legislación adjetiva civil, el medio de defensa idóneo para encaminar el cuestionamiento tanto de la notificación cómo de la constitucionalidad del precepto de ley que la regula y, en todo caso, a través del amparo indirecto promovido en contra de la disposición normativa que contiene la norma que sustenta la orden de notificación; así, cuando exista constancia de que se efectuó la notificación de la sentencia reclamada, los Tribunales Colegiados de Circuito deben atender a ella y a la fecha de su </w:t>
      </w:r>
      <w:proofErr w:type="spellStart"/>
      <w:r w:rsidRPr="0069565D">
        <w:rPr>
          <w:rFonts w:ascii="Arial" w:hAnsi="Arial" w:cs="Arial"/>
        </w:rPr>
        <w:t>diligenciación</w:t>
      </w:r>
      <w:proofErr w:type="spellEnd"/>
      <w:r w:rsidRPr="0069565D">
        <w:rPr>
          <w:rFonts w:ascii="Arial" w:hAnsi="Arial" w:cs="Arial"/>
        </w:rPr>
        <w:t xml:space="preserve"> para realizar el cómputo a efecto de determinar si se promovió oportunamente, sin que puedan hacer un análisis de las formalidades de dicha notificación en el amparo directo, aun cuando se aduzcan cuestiones de inconstitucionalidad de los preceptos legales que la rigen.</w:t>
      </w:r>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PLENO EN MATERIA CIVIL DEL SÉPTIMO CIRCUITO.</w:t>
      </w:r>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Solicitud de sustitución de jurisprudencia 1/2019. Magistrados integrantes del Segundo Tribunal Colegiado en Materia Civil del Séptimo Circuito. 11 de noviembre de 2019. Mayoría de cinco votos de los Magistrados José Luis Vázquez Camacho, Alfredo Sánchez Castelán, Clemente Gerardo Ochoa Cantú, Ezequiel Neri Osorio e Isidro Pedro Alcántara Valdés. Disidente: José Manuel De Alba De Alba. Ponente: Alfredo Sánchez Castelán. Secretario: Víctor Manuel Moreno Velázquez.</w:t>
      </w:r>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Tesis sustituida:</w:t>
      </w:r>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Tesis </w:t>
      </w:r>
      <w:proofErr w:type="spellStart"/>
      <w:r w:rsidRPr="0069565D">
        <w:rPr>
          <w:rFonts w:ascii="Arial" w:hAnsi="Arial" w:cs="Arial"/>
        </w:rPr>
        <w:t>PC.VII.C</w:t>
      </w:r>
      <w:proofErr w:type="spellEnd"/>
      <w:r w:rsidRPr="0069565D">
        <w:rPr>
          <w:rFonts w:ascii="Arial" w:hAnsi="Arial" w:cs="Arial"/>
        </w:rPr>
        <w:t>. J/6 K (10a.), de título y subtítulo: "DEMANDA DE AMPARO DIRECTO. NO PROCEDE DESECHARLA POR EXTEMPORÁNEA O SOBRESEER EN EL JUICIO, CUANDO EN ELLA SE RECLAME LA INCONSTITUCIONALIDAD DEL ARTÍCULO 81 DEL CÓDIGO DE PROCEDIMIENTOS CIVILES PARA EL ESTADO DE VERACRUZ, RESPECTO A LA ORDEN DE NOTIFICACIÓN POR LISTA DE ACUERDOS, DE LA SENTENCIA RECLAMADA.", derivada de la contradicción de tesis 3/2018 y publicada en el Semanario Judicial de la Federación del viernes 15 de junio de 2018 a las 10:21 horas y en la Gaceta del Semanario Judicial de la Federación, Décima Época, Libro 55, Tomo III, junio de 2018, página 1711, con número de registro digital: 2017159.</w:t>
      </w:r>
    </w:p>
    <w:p w:rsidR="0069565D" w:rsidRPr="0069565D" w:rsidRDefault="0069565D" w:rsidP="0069565D">
      <w:pPr>
        <w:spacing w:after="0" w:line="240" w:lineRule="auto"/>
        <w:jc w:val="both"/>
        <w:rPr>
          <w:rFonts w:ascii="Arial" w:hAnsi="Arial" w:cs="Arial"/>
        </w:rPr>
      </w:pPr>
    </w:p>
    <w:p w:rsidR="0069565D" w:rsidRPr="0069565D" w:rsidRDefault="0069565D" w:rsidP="0069565D">
      <w:pPr>
        <w:spacing w:after="0" w:line="240" w:lineRule="auto"/>
        <w:jc w:val="both"/>
        <w:rPr>
          <w:rFonts w:ascii="Arial" w:hAnsi="Arial" w:cs="Arial"/>
        </w:rPr>
      </w:pPr>
      <w:r w:rsidRPr="0069565D">
        <w:rPr>
          <w:rFonts w:ascii="Arial" w:hAnsi="Arial" w:cs="Arial"/>
        </w:rPr>
        <w:t xml:space="preserve">Esta tesis jurisprudencial se publicó en el Semanario Judicial de la Federación del viernes 17 de enero de 2020 a las 10:18 horas y, por ende, se considera de aplicación obligatoria a partir del lunes 20 de enero de 2020 para los efectos previstos en el punto séptimo del Acuerdo General Plenario Número 16/2019, por lo que a partir de esas mismas fecha y hora, y con motivo de la resolución de la solicitud de sustitución de jurisprudencia 1/2019, ya no se considera de aplicación obligatoria la diversa </w:t>
      </w:r>
      <w:proofErr w:type="spellStart"/>
      <w:r w:rsidRPr="0069565D">
        <w:rPr>
          <w:rFonts w:ascii="Arial" w:hAnsi="Arial" w:cs="Arial"/>
        </w:rPr>
        <w:t>PC.VII.C</w:t>
      </w:r>
      <w:proofErr w:type="spellEnd"/>
      <w:r w:rsidRPr="0069565D">
        <w:rPr>
          <w:rFonts w:ascii="Arial" w:hAnsi="Arial" w:cs="Arial"/>
        </w:rPr>
        <w:t>. J/6 K (10a.), de título y subtítulo: "DEMANDA DE AMPARO DIRECTO. NO PROCEDE DESECHARLA POR EXTEMPORÁNEA O SOBRESEER EN EL JUICIO, CUANDO EN ELLA SE RECLAME LA INCONSTITUCIONALIDAD DEL ARTÍCULO 81 DEL CÓDIGO DE PROCEDIMIENTOS CIVILES PARA EL ESTADO DE VERACRUZ, RESPECTO A LA ORDEN DE NOTIFICACIÓN POR LISTA DE ACUERDOS, DE LA SENTENCIA RECLAMADA.", publicada en el Semanario Judicial de la Federación del viernes 15 de junio de 2018 a las 10:21 horas y en la Gaceta del Semanario Judicial de la Federación, Décima Época, Libro 55, Tomo III, junio de 2018, página 1711, con número de registro digital: 2017159.</w:t>
      </w:r>
    </w:p>
    <w:p w:rsidR="0069565D" w:rsidRPr="0069565D" w:rsidRDefault="0069565D" w:rsidP="0069565D">
      <w:pPr>
        <w:spacing w:after="0" w:line="240" w:lineRule="auto"/>
        <w:jc w:val="both"/>
        <w:rPr>
          <w:rFonts w:ascii="Arial" w:hAnsi="Arial" w:cs="Arial"/>
        </w:rPr>
      </w:pPr>
    </w:p>
    <w:p w:rsidR="0093551A" w:rsidRDefault="0093551A" w:rsidP="00AA0EA6">
      <w:pPr>
        <w:spacing w:after="0" w:line="240" w:lineRule="auto"/>
        <w:jc w:val="both"/>
        <w:rPr>
          <w:rFonts w:ascii="Arial" w:hAnsi="Arial" w:cs="Arial"/>
        </w:rPr>
      </w:pPr>
    </w:p>
    <w:p w:rsidR="0093551A" w:rsidRPr="0093551A" w:rsidRDefault="00B02A74" w:rsidP="0093551A">
      <w:pPr>
        <w:spacing w:after="0" w:line="240" w:lineRule="auto"/>
        <w:jc w:val="both"/>
        <w:rPr>
          <w:rFonts w:ascii="Arial" w:hAnsi="Arial" w:cs="Arial"/>
        </w:rPr>
      </w:pPr>
      <w:r>
        <w:rPr>
          <w:rFonts w:ascii="Arial" w:hAnsi="Arial" w:cs="Arial"/>
        </w:rPr>
        <w:t xml:space="preserve">9. </w:t>
      </w:r>
      <w:r w:rsidR="0093551A" w:rsidRPr="0093551A">
        <w:rPr>
          <w:rFonts w:ascii="Arial" w:hAnsi="Arial" w:cs="Arial"/>
        </w:rPr>
        <w:t xml:space="preserve">Época: Décima Época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Registro: 2021403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Instancia: Pleno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Tipo de Tesis: Jurisprudencia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Fuente: Semanario Judicial de la Federación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Publicación: viernes 17 de enero de 2020 10:18 h </w:t>
      </w: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Materia(s): (Constitucional) </w:t>
      </w:r>
    </w:p>
    <w:p w:rsidR="0093551A" w:rsidRPr="0093551A" w:rsidRDefault="0093551A" w:rsidP="0093551A">
      <w:pPr>
        <w:spacing w:after="0" w:line="240" w:lineRule="auto"/>
        <w:jc w:val="both"/>
        <w:rPr>
          <w:rFonts w:ascii="Arial" w:hAnsi="Arial" w:cs="Arial"/>
        </w:rPr>
      </w:pPr>
      <w:r w:rsidRPr="0093551A">
        <w:rPr>
          <w:rFonts w:ascii="Arial" w:hAnsi="Arial" w:cs="Arial"/>
        </w:rPr>
        <w:t>Tesis: P</w:t>
      </w:r>
      <w:proofErr w:type="gramStart"/>
      <w:r w:rsidRPr="0093551A">
        <w:rPr>
          <w:rFonts w:ascii="Arial" w:hAnsi="Arial" w:cs="Arial"/>
        </w:rPr>
        <w:t>./</w:t>
      </w:r>
      <w:proofErr w:type="gramEnd"/>
      <w:r w:rsidRPr="0093551A">
        <w:rPr>
          <w:rFonts w:ascii="Arial" w:hAnsi="Arial" w:cs="Arial"/>
        </w:rPr>
        <w:t xml:space="preserve">J. 19/2019 (10a.) </w:t>
      </w:r>
    </w:p>
    <w:p w:rsidR="0093551A" w:rsidRPr="0093551A" w:rsidRDefault="0093551A" w:rsidP="0093551A">
      <w:pPr>
        <w:spacing w:after="0" w:line="240" w:lineRule="auto"/>
        <w:jc w:val="both"/>
        <w:rPr>
          <w:rFonts w:ascii="Arial" w:hAnsi="Arial" w:cs="Arial"/>
        </w:rPr>
      </w:pPr>
    </w:p>
    <w:p w:rsidR="0093551A" w:rsidRPr="00B02A74" w:rsidRDefault="0093551A" w:rsidP="00B02A74">
      <w:pPr>
        <w:pStyle w:val="Ttulo2"/>
        <w:jc w:val="both"/>
        <w:rPr>
          <w:rFonts w:ascii="Arial" w:hAnsi="Arial" w:cs="Arial"/>
          <w:color w:val="B35E06" w:themeColor="accent1" w:themeShade="BF"/>
          <w:sz w:val="26"/>
          <w:szCs w:val="26"/>
        </w:rPr>
      </w:pPr>
      <w:bookmarkStart w:id="9" w:name="_Toc30505287"/>
      <w:r w:rsidRPr="00B02A74">
        <w:rPr>
          <w:rFonts w:ascii="Arial" w:hAnsi="Arial" w:cs="Arial"/>
          <w:color w:val="B35E06" w:themeColor="accent1" w:themeShade="BF"/>
          <w:sz w:val="26"/>
          <w:szCs w:val="26"/>
        </w:rPr>
        <w:t>ARRESTO ADMINISTRATIVO COMO SANCIÓN POR CONDUCIR EN ESTADO DE EBRIEDAD. AL PRETENDER IMPONERLO EL JUEZ CALIFICADOR DEBE RESPETAR EL DERECHO DE AUDIENCIA PREVIA DEL PROBABLE INFRACTOR.</w:t>
      </w:r>
      <w:r w:rsidR="00B02A74">
        <w:rPr>
          <w:rStyle w:val="Refdenotaalpie"/>
          <w:rFonts w:ascii="Arial" w:hAnsi="Arial" w:cs="Arial"/>
          <w:color w:val="B35E06" w:themeColor="accent1" w:themeShade="BF"/>
          <w:sz w:val="26"/>
          <w:szCs w:val="26"/>
        </w:rPr>
        <w:footnoteReference w:id="4"/>
      </w:r>
      <w:bookmarkEnd w:id="9"/>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El arresto administrativo, que forma parte de las sanciones que puede imponer la autoridad administrativa de conformidad con el artículo 21 de la Constitución Federal por el incumplimiento a disposiciones administrativas, invariablemente </w:t>
      </w:r>
      <w:r w:rsidRPr="0093551A">
        <w:rPr>
          <w:rFonts w:ascii="Arial" w:hAnsi="Arial" w:cs="Arial"/>
        </w:rPr>
        <w:lastRenderedPageBreak/>
        <w:t>reviste el carácter de acto privativo, porque produce efectos que suprimen la libertad personal ambulatoria por un tiempo determinado y con efectos definitivos. En consecuencia, cuando a una persona se le pretende imponer un arresto administrativo como sanción por conducir bajo el influjo del alcohol, existe la obligación de respetar, proteger y garantizar el derecho de audiencia previa reconocido en el segundo párrafo del artículo 14 constitucional, al no existir una restricción expresa a este derecho en el texto constitucional ni justificación suficiente que amerite eximir de su observancia en forma previa a la restricción de la libertad personal. Así, el probable infractor debe tener la posibilidad de ser oído en el momento oportuno por el Juez Calificador previamente a que se le imponga la sanción de arresto administrativo; entendiéndose por "momento oportuno" cuando ya se encuentra en las instalaciones del órgano calificador y está en condiciones de comparecer a efecto de alegar lo que a su derecho convenga en torno a la infracción atribuida: si desvirtúa la comisión de la infracción, entonces no se le puede decretar el arresto administrativo; si no lo hace, procede que se le individualice el tiempo que deberá compurgar. Con este criterio se armoniza, por una parte, la facultad de la autoridad para sancionar la comisión de infracciones (destacando aquellas que ponen en riesgo la integridad física del propio infractor y de terceros, como es el caso de conducir en estado de ebriedad) y, por otra, se evita la arbitrariedad de la autoridad al momento de ejercer dichas atribuciones o que se prive de la libertad a personas que no cometieron la infracción atribuida pero aun así fueron detenidas y remitidas ante el órgano calificador, soslayando que las políticas públicas y disposiciones tendentes a inhibir la comisión de infracciones deben ser compatibles con la debida observancia de los derechos humanos.</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PLENO</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Contradicción de tesis 171/2019. Entre las sustentadas por el Séptimo Tribunal Colegiado en Materia Administrativa del Tercer Circuito, el Cuarto Tribunal Colegiado en Materia Administrativa del Tercer Circuito y el Pleno del Decimotercer Circuito. 31 de octubre de 2019. Unanimidad de nueve votos de los Ministros Alfredo Gutiérrez Ortiz Mena, Juan Luis González Alcántara </w:t>
      </w:r>
      <w:proofErr w:type="spellStart"/>
      <w:r w:rsidRPr="0093551A">
        <w:rPr>
          <w:rFonts w:ascii="Arial" w:hAnsi="Arial" w:cs="Arial"/>
        </w:rPr>
        <w:t>Carrancá</w:t>
      </w:r>
      <w:proofErr w:type="spellEnd"/>
      <w:r w:rsidRPr="0093551A">
        <w:rPr>
          <w:rFonts w:ascii="Arial" w:hAnsi="Arial" w:cs="Arial"/>
        </w:rPr>
        <w:t xml:space="preserve">, José Fernando Franco González Salas, Luis María Aguilar Morales, Jorge Mario Pardo Rebolledo, Norma Lucía Piña Hernández, Javier </w:t>
      </w:r>
      <w:proofErr w:type="spellStart"/>
      <w:r w:rsidRPr="0093551A">
        <w:rPr>
          <w:rFonts w:ascii="Arial" w:hAnsi="Arial" w:cs="Arial"/>
        </w:rPr>
        <w:t>Laynez</w:t>
      </w:r>
      <w:proofErr w:type="spellEnd"/>
      <w:r w:rsidRPr="0093551A">
        <w:rPr>
          <w:rFonts w:ascii="Arial" w:hAnsi="Arial" w:cs="Arial"/>
        </w:rPr>
        <w:t xml:space="preserve"> </w:t>
      </w:r>
      <w:proofErr w:type="spellStart"/>
      <w:r w:rsidRPr="0093551A">
        <w:rPr>
          <w:rFonts w:ascii="Arial" w:hAnsi="Arial" w:cs="Arial"/>
        </w:rPr>
        <w:t>Potisek</w:t>
      </w:r>
      <w:proofErr w:type="spellEnd"/>
      <w:r w:rsidRPr="0093551A">
        <w:rPr>
          <w:rFonts w:ascii="Arial" w:hAnsi="Arial" w:cs="Arial"/>
        </w:rPr>
        <w:t xml:space="preserve">, Alberto Pérez </w:t>
      </w:r>
      <w:proofErr w:type="spellStart"/>
      <w:r w:rsidRPr="0093551A">
        <w:rPr>
          <w:rFonts w:ascii="Arial" w:hAnsi="Arial" w:cs="Arial"/>
        </w:rPr>
        <w:t>Dayán</w:t>
      </w:r>
      <w:proofErr w:type="spellEnd"/>
      <w:r w:rsidRPr="0093551A">
        <w:rPr>
          <w:rFonts w:ascii="Arial" w:hAnsi="Arial" w:cs="Arial"/>
        </w:rPr>
        <w:t xml:space="preserve"> y Arturo Zaldívar Lelo de Larrea. Ausente: </w:t>
      </w:r>
      <w:proofErr w:type="spellStart"/>
      <w:r w:rsidRPr="0093551A">
        <w:rPr>
          <w:rFonts w:ascii="Arial" w:hAnsi="Arial" w:cs="Arial"/>
        </w:rPr>
        <w:t>Yasmín</w:t>
      </w:r>
      <w:proofErr w:type="spellEnd"/>
      <w:r w:rsidRPr="0093551A">
        <w:rPr>
          <w:rFonts w:ascii="Arial" w:hAnsi="Arial" w:cs="Arial"/>
        </w:rPr>
        <w:t xml:space="preserve"> Esquivel </w:t>
      </w:r>
      <w:proofErr w:type="spellStart"/>
      <w:r w:rsidRPr="0093551A">
        <w:rPr>
          <w:rFonts w:ascii="Arial" w:hAnsi="Arial" w:cs="Arial"/>
        </w:rPr>
        <w:t>Mossa</w:t>
      </w:r>
      <w:proofErr w:type="spellEnd"/>
      <w:r w:rsidRPr="0093551A">
        <w:rPr>
          <w:rFonts w:ascii="Arial" w:hAnsi="Arial" w:cs="Arial"/>
        </w:rPr>
        <w:t xml:space="preserve">. Ponente: Juan Luis González Alcántara </w:t>
      </w:r>
      <w:proofErr w:type="spellStart"/>
      <w:r w:rsidRPr="0093551A">
        <w:rPr>
          <w:rFonts w:ascii="Arial" w:hAnsi="Arial" w:cs="Arial"/>
        </w:rPr>
        <w:t>Carrancá</w:t>
      </w:r>
      <w:proofErr w:type="spellEnd"/>
      <w:r w:rsidRPr="0093551A">
        <w:rPr>
          <w:rFonts w:ascii="Arial" w:hAnsi="Arial" w:cs="Arial"/>
        </w:rPr>
        <w:t>. Secretarios: Víctor Manuel Rocha Mercado, Fernando Sosa Pastrana y Monserrat Cid Cabello.</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lastRenderedPageBreak/>
        <w:t>Tesis contendientes:</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El Séptimo Tribunal Colegiado en Materia Administrativa del Tercer Circuito, al resolver el amparo en revisión 409/2018, el cual dio origen a la tesis aislada número III.7o.A.1 CS (10a.), de título y subtítulo: "ARRESTO ADMINISTRATIVO POR CONDUCIR EN ESTADO DE EBRIEDAD. AL IMPONERLO, NO EXISTE OBLIGACIÓN DE RESPETAR EL DERECHO DE AUDIENCIA PREVIA.", publicada en el Semanario Judicial de la Federación del viernes 31 de mayo de 2019 a las 10:36 horas y en la Gaceta del Semanario Judicial de la Federación, Décima Época, Libro 66, Tomo III, mayo de 2019, página 2501, con número de registro digital: 2019933, y</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El Pleno del Decimotercer Circuito, al resolver la contradicción de tesis 4/2016, la cual dio origen a la tesis de jurisprudencia número </w:t>
      </w:r>
      <w:proofErr w:type="spellStart"/>
      <w:r w:rsidRPr="0093551A">
        <w:rPr>
          <w:rFonts w:ascii="Arial" w:hAnsi="Arial" w:cs="Arial"/>
        </w:rPr>
        <w:t>PC.XIII</w:t>
      </w:r>
      <w:proofErr w:type="spellEnd"/>
      <w:r w:rsidRPr="0093551A">
        <w:rPr>
          <w:rFonts w:ascii="Arial" w:hAnsi="Arial" w:cs="Arial"/>
        </w:rPr>
        <w:t>. J/5 A (10a.), de título y subtítulo: "ARRESTO ADMINISTRATIVO POR CONDUCIR EN ESTADO DE EBRIEDAD. PREVIO A SU IMPOSICIÓN DEBE RESPETARSE LA GARANTÍA DE AUDIENCIA.", publicada en el Semanario Judicial de la Federación del viernes 3 de marzo de 2017 a las 10:06 horas y en la Gaceta del Semanario Judicial de la Federación, Décima Época, Libro 40, Tomo III, marzo de 2017, página 1903, con número de registro digital: 2013792.</w:t>
      </w:r>
    </w:p>
    <w:p w:rsidR="0093551A" w:rsidRPr="0093551A" w:rsidRDefault="0093551A" w:rsidP="0093551A">
      <w:pPr>
        <w:spacing w:after="0" w:line="240" w:lineRule="auto"/>
        <w:jc w:val="both"/>
        <w:rPr>
          <w:rFonts w:ascii="Arial" w:hAnsi="Arial" w:cs="Arial"/>
        </w:rPr>
      </w:pPr>
    </w:p>
    <w:p w:rsidR="0093551A" w:rsidRPr="0093551A" w:rsidRDefault="0093551A" w:rsidP="0093551A">
      <w:pPr>
        <w:spacing w:after="0" w:line="240" w:lineRule="auto"/>
        <w:jc w:val="both"/>
        <w:rPr>
          <w:rFonts w:ascii="Arial" w:hAnsi="Arial" w:cs="Arial"/>
        </w:rPr>
      </w:pPr>
      <w:r w:rsidRPr="0093551A">
        <w:rPr>
          <w:rFonts w:ascii="Arial" w:hAnsi="Arial" w:cs="Arial"/>
        </w:rPr>
        <w:t xml:space="preserve">El Tribunal Pleno, el cinco de diciembre en curso, aprobó, con el número 19/2019 (10a.), la tesis jurisprudencial que antecede. Ciudad de México, a cinco de diciembre de dos mil diecinueve. </w:t>
      </w:r>
    </w:p>
    <w:p w:rsidR="0093551A" w:rsidRPr="0093551A" w:rsidRDefault="0093551A" w:rsidP="0093551A">
      <w:pPr>
        <w:spacing w:after="0" w:line="240" w:lineRule="auto"/>
        <w:jc w:val="both"/>
        <w:rPr>
          <w:rFonts w:ascii="Arial" w:hAnsi="Arial" w:cs="Arial"/>
        </w:rPr>
      </w:pPr>
    </w:p>
    <w:p w:rsidR="00B7575E" w:rsidRDefault="00B7575E" w:rsidP="0093551A">
      <w:pPr>
        <w:spacing w:after="0" w:line="240" w:lineRule="auto"/>
        <w:jc w:val="both"/>
        <w:rPr>
          <w:rFonts w:ascii="Arial" w:hAnsi="Arial" w:cs="Arial"/>
        </w:rPr>
      </w:pPr>
    </w:p>
    <w:p w:rsidR="00B7575E" w:rsidRPr="00B7575E" w:rsidRDefault="00B02A74" w:rsidP="00B7575E">
      <w:pPr>
        <w:spacing w:after="0" w:line="240" w:lineRule="auto"/>
        <w:jc w:val="both"/>
        <w:rPr>
          <w:rFonts w:ascii="Arial" w:hAnsi="Arial" w:cs="Arial"/>
        </w:rPr>
      </w:pPr>
      <w:r>
        <w:rPr>
          <w:rFonts w:ascii="Arial" w:hAnsi="Arial" w:cs="Arial"/>
        </w:rPr>
        <w:t xml:space="preserve">10. </w:t>
      </w:r>
      <w:r w:rsidR="00B7575E" w:rsidRPr="00B7575E">
        <w:rPr>
          <w:rFonts w:ascii="Arial" w:hAnsi="Arial" w:cs="Arial"/>
        </w:rPr>
        <w:t xml:space="preserve">Época: Décima Época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Registro: 2021401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Instancia: Pleno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Tipo de Tesis: Jurisprudencia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Fuente: Semanario Judicial de la Federación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Publicación: viernes 17 de enero de 2020 10:18 h </w:t>
      </w: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Materia(s): (Común) </w:t>
      </w:r>
    </w:p>
    <w:p w:rsidR="00B7575E" w:rsidRPr="00B7575E" w:rsidRDefault="00B7575E" w:rsidP="00B7575E">
      <w:pPr>
        <w:spacing w:after="0" w:line="240" w:lineRule="auto"/>
        <w:jc w:val="both"/>
        <w:rPr>
          <w:rFonts w:ascii="Arial" w:hAnsi="Arial" w:cs="Arial"/>
        </w:rPr>
      </w:pPr>
      <w:r w:rsidRPr="00B7575E">
        <w:rPr>
          <w:rFonts w:ascii="Arial" w:hAnsi="Arial" w:cs="Arial"/>
        </w:rPr>
        <w:t>Tesis: P</w:t>
      </w:r>
      <w:proofErr w:type="gramStart"/>
      <w:r w:rsidRPr="00B7575E">
        <w:rPr>
          <w:rFonts w:ascii="Arial" w:hAnsi="Arial" w:cs="Arial"/>
        </w:rPr>
        <w:t>./</w:t>
      </w:r>
      <w:proofErr w:type="gramEnd"/>
      <w:r w:rsidRPr="00B7575E">
        <w:rPr>
          <w:rFonts w:ascii="Arial" w:hAnsi="Arial" w:cs="Arial"/>
        </w:rPr>
        <w:t xml:space="preserve">J. 15/2019 (10a.) </w:t>
      </w:r>
    </w:p>
    <w:p w:rsidR="00B7575E" w:rsidRPr="00B7575E" w:rsidRDefault="00B7575E" w:rsidP="00B7575E">
      <w:pPr>
        <w:spacing w:after="0" w:line="240" w:lineRule="auto"/>
        <w:jc w:val="both"/>
        <w:rPr>
          <w:rFonts w:ascii="Arial" w:hAnsi="Arial" w:cs="Arial"/>
        </w:rPr>
      </w:pPr>
    </w:p>
    <w:p w:rsidR="00B7575E" w:rsidRPr="00B02A74" w:rsidRDefault="00B7575E" w:rsidP="00B02A74">
      <w:pPr>
        <w:pStyle w:val="Ttulo2"/>
        <w:jc w:val="both"/>
        <w:rPr>
          <w:rFonts w:ascii="Arial" w:hAnsi="Arial" w:cs="Arial"/>
          <w:sz w:val="26"/>
          <w:szCs w:val="26"/>
        </w:rPr>
      </w:pPr>
      <w:bookmarkStart w:id="10" w:name="_Toc30505288"/>
      <w:r w:rsidRPr="00B02A74">
        <w:rPr>
          <w:rFonts w:ascii="Arial" w:hAnsi="Arial" w:cs="Arial"/>
          <w:color w:val="B35E06" w:themeColor="accent1" w:themeShade="BF"/>
          <w:sz w:val="26"/>
          <w:szCs w:val="26"/>
        </w:rPr>
        <w:lastRenderedPageBreak/>
        <w:t xml:space="preserve">AMPARO PROMOVIDO POR VIOLACIÓN AL DERECHO DE PETICIÓN. SI EL QUEJOSO OPTÓ POR AMPLIAR SU DEMANDA EN CONTRA DE LA RESPUESTA EMITIDA POR LA AUTORIDAD RESPONSABLE DURANTE EL TRÁMITE DEL JUICIO, ES INNECESARIO AGOTAR EL PRINCIPIO DE </w:t>
      </w:r>
      <w:proofErr w:type="spellStart"/>
      <w:r w:rsidRPr="00B02A74">
        <w:rPr>
          <w:rFonts w:ascii="Arial" w:hAnsi="Arial" w:cs="Arial"/>
          <w:color w:val="B35E06" w:themeColor="accent1" w:themeShade="BF"/>
          <w:sz w:val="26"/>
          <w:szCs w:val="26"/>
        </w:rPr>
        <w:t>DEFINITIVIDAD</w:t>
      </w:r>
      <w:proofErr w:type="spellEnd"/>
      <w:r w:rsidRPr="00B02A74">
        <w:rPr>
          <w:rFonts w:ascii="Arial" w:hAnsi="Arial" w:cs="Arial"/>
          <w:color w:val="B35E06" w:themeColor="accent1" w:themeShade="BF"/>
          <w:sz w:val="26"/>
          <w:szCs w:val="26"/>
        </w:rPr>
        <w:t xml:space="preserve"> RESPECTO DE DICHO ACTO.</w:t>
      </w:r>
      <w:bookmarkEnd w:id="10"/>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Si en el juicio de amparo promovido originalmente por violación al derecho de petición la autoridad responsable emite respuesta durante su trámite y el quejoso opta por ampliar su demanda, derivado de la vista que el juzgador de amparo le dio con el informe con justificación, es innecesario agotar el principio de </w:t>
      </w:r>
      <w:proofErr w:type="spellStart"/>
      <w:r w:rsidRPr="00B7575E">
        <w:rPr>
          <w:rFonts w:ascii="Arial" w:hAnsi="Arial" w:cs="Arial"/>
        </w:rPr>
        <w:t>definitividad</w:t>
      </w:r>
      <w:proofErr w:type="spellEnd"/>
      <w:r w:rsidRPr="00B7575E">
        <w:rPr>
          <w:rFonts w:ascii="Arial" w:hAnsi="Arial" w:cs="Arial"/>
        </w:rPr>
        <w:t xml:space="preserve"> respecto de dicha respuesta, pues válidamente se pueden controvertir las violaciones a derechos humanos que el quejoso considere le causa el nuevo acto, las cuales deben analizarse como integrantes de la </w:t>
      </w:r>
      <w:proofErr w:type="spellStart"/>
      <w:r w:rsidRPr="00B7575E">
        <w:rPr>
          <w:rFonts w:ascii="Arial" w:hAnsi="Arial" w:cs="Arial"/>
        </w:rPr>
        <w:t>litis</w:t>
      </w:r>
      <w:proofErr w:type="spellEnd"/>
      <w:r w:rsidRPr="00B7575E">
        <w:rPr>
          <w:rFonts w:ascii="Arial" w:hAnsi="Arial" w:cs="Arial"/>
        </w:rPr>
        <w:t xml:space="preserve"> constitucional bajo los principios de concentración y economía procesal, previstos en el artículo 17 de la Constitución Federal. Este criterio halla su racionalidad en que, al tratarse de una ampliación de la demanda, el acto en contra del cual se extiende la acción de amparo era desconocido por el quejoso cuando promovió el juicio constitucional, máxime que la respuesta de la autoridad surge durante su trámite y tuvo conocimiento de ella con motivo de la exhibición del informe con justificación. De ahí que obligar a que se agote el principio de </w:t>
      </w:r>
      <w:proofErr w:type="spellStart"/>
      <w:r w:rsidRPr="00B7575E">
        <w:rPr>
          <w:rFonts w:ascii="Arial" w:hAnsi="Arial" w:cs="Arial"/>
        </w:rPr>
        <w:t>definitividad</w:t>
      </w:r>
      <w:proofErr w:type="spellEnd"/>
      <w:r w:rsidRPr="00B7575E">
        <w:rPr>
          <w:rFonts w:ascii="Arial" w:hAnsi="Arial" w:cs="Arial"/>
        </w:rPr>
        <w:t xml:space="preserve"> redundaría en un retardo injustificado en la impartición de justicia, porque el juzgador federal ya cuenta con los elementos necesarios para verificar la regularidad constitucional del nuevo acto reclamado; sin que lo anterior implique que el tribunal de amparo se encuentre impedido para decretar el sobreseimiento con base en la existencia de alguna otra causal de improcedencia del juicio distinta a la de no agotar el principio de </w:t>
      </w:r>
      <w:proofErr w:type="spellStart"/>
      <w:r w:rsidRPr="00B7575E">
        <w:rPr>
          <w:rFonts w:ascii="Arial" w:hAnsi="Arial" w:cs="Arial"/>
        </w:rPr>
        <w:t>definitividad</w:t>
      </w:r>
      <w:proofErr w:type="spellEnd"/>
      <w:r w:rsidRPr="00B7575E">
        <w:rPr>
          <w:rFonts w:ascii="Arial" w:hAnsi="Arial" w:cs="Arial"/>
        </w:rPr>
        <w:t>, máxime cuando el estudio sobre la procedencia de la acción de amparo es de orden público.</w:t>
      </w:r>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PLENO</w:t>
      </w:r>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Contradicción de tesis 4/2019. Entre las sustentadas por el Séptimo Tribunal Colegiado de Circuito del Centro Auxiliar de la Primera Región, con residencia en Naucalpan de Juárez, Estado de México y el Primer Tribunal Colegiado en Materias Penal y Administrativa del Vigésimo Primer Circuito. 15 de octubre de 2019. Mayoría de siete votos de los Ministros Alfredo Gutiérrez Ortiz Mena, Juan Luis González Alcántara </w:t>
      </w:r>
      <w:proofErr w:type="spellStart"/>
      <w:r w:rsidRPr="00B7575E">
        <w:rPr>
          <w:rFonts w:ascii="Arial" w:hAnsi="Arial" w:cs="Arial"/>
        </w:rPr>
        <w:t>Carrancá</w:t>
      </w:r>
      <w:proofErr w:type="spellEnd"/>
      <w:r w:rsidRPr="00B7575E">
        <w:rPr>
          <w:rFonts w:ascii="Arial" w:hAnsi="Arial" w:cs="Arial"/>
        </w:rPr>
        <w:t xml:space="preserve">, Luis María Aguilar Morales, Norma Lucía Piña Hernández, Javier </w:t>
      </w:r>
      <w:proofErr w:type="spellStart"/>
      <w:r w:rsidRPr="00B7575E">
        <w:rPr>
          <w:rFonts w:ascii="Arial" w:hAnsi="Arial" w:cs="Arial"/>
        </w:rPr>
        <w:t>Laynez</w:t>
      </w:r>
      <w:proofErr w:type="spellEnd"/>
      <w:r w:rsidRPr="00B7575E">
        <w:rPr>
          <w:rFonts w:ascii="Arial" w:hAnsi="Arial" w:cs="Arial"/>
        </w:rPr>
        <w:t xml:space="preserve"> </w:t>
      </w:r>
      <w:proofErr w:type="spellStart"/>
      <w:r w:rsidRPr="00B7575E">
        <w:rPr>
          <w:rFonts w:ascii="Arial" w:hAnsi="Arial" w:cs="Arial"/>
        </w:rPr>
        <w:t>Potisek</w:t>
      </w:r>
      <w:proofErr w:type="spellEnd"/>
      <w:r w:rsidRPr="00B7575E">
        <w:rPr>
          <w:rFonts w:ascii="Arial" w:hAnsi="Arial" w:cs="Arial"/>
        </w:rPr>
        <w:t xml:space="preserve">, Alberto Pérez </w:t>
      </w:r>
      <w:proofErr w:type="spellStart"/>
      <w:r w:rsidRPr="00B7575E">
        <w:rPr>
          <w:rFonts w:ascii="Arial" w:hAnsi="Arial" w:cs="Arial"/>
        </w:rPr>
        <w:t>Dayán</w:t>
      </w:r>
      <w:proofErr w:type="spellEnd"/>
      <w:r w:rsidRPr="00B7575E">
        <w:rPr>
          <w:rFonts w:ascii="Arial" w:hAnsi="Arial" w:cs="Arial"/>
        </w:rPr>
        <w:t xml:space="preserve"> y Arturo Zaldívar Lelo de </w:t>
      </w:r>
      <w:r w:rsidRPr="00B7575E">
        <w:rPr>
          <w:rFonts w:ascii="Arial" w:hAnsi="Arial" w:cs="Arial"/>
        </w:rPr>
        <w:lastRenderedPageBreak/>
        <w:t xml:space="preserve">Larrea; votaron en contra: </w:t>
      </w:r>
      <w:proofErr w:type="spellStart"/>
      <w:r w:rsidRPr="00B7575E">
        <w:rPr>
          <w:rFonts w:ascii="Arial" w:hAnsi="Arial" w:cs="Arial"/>
        </w:rPr>
        <w:t>Yasmín</w:t>
      </w:r>
      <w:proofErr w:type="spellEnd"/>
      <w:r w:rsidRPr="00B7575E">
        <w:rPr>
          <w:rFonts w:ascii="Arial" w:hAnsi="Arial" w:cs="Arial"/>
        </w:rPr>
        <w:t xml:space="preserve"> Esquivel </w:t>
      </w:r>
      <w:proofErr w:type="spellStart"/>
      <w:r w:rsidRPr="00B7575E">
        <w:rPr>
          <w:rFonts w:ascii="Arial" w:hAnsi="Arial" w:cs="Arial"/>
        </w:rPr>
        <w:t>Mossa</w:t>
      </w:r>
      <w:proofErr w:type="spellEnd"/>
      <w:r w:rsidRPr="00B7575E">
        <w:rPr>
          <w:rFonts w:ascii="Arial" w:hAnsi="Arial" w:cs="Arial"/>
        </w:rPr>
        <w:t xml:space="preserve"> y Jorge Mario Pardo Rebolledo. Ausente: José Fernando Franco González Salas. Ponente: Juan Luis González Alcántara </w:t>
      </w:r>
      <w:proofErr w:type="spellStart"/>
      <w:r w:rsidRPr="00B7575E">
        <w:rPr>
          <w:rFonts w:ascii="Arial" w:hAnsi="Arial" w:cs="Arial"/>
        </w:rPr>
        <w:t>Carrancá</w:t>
      </w:r>
      <w:proofErr w:type="spellEnd"/>
      <w:r w:rsidRPr="00B7575E">
        <w:rPr>
          <w:rFonts w:ascii="Arial" w:hAnsi="Arial" w:cs="Arial"/>
        </w:rPr>
        <w:t>. Secretario: Víctor Manuel Rocha Mercado.</w:t>
      </w:r>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Tesis contendientes:</w:t>
      </w:r>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El Séptimo Tribunal Colegiado de Circuito del Centro Auxiliar de la Primera Región, con residencia en Naucalpan de Juárez, Estado de México, al resolver el amparo en revisión 64/2018, el cual dio origen a la tesis aislada número (I Región)7o.1 K (10a.), de título y subtítulo: "AMPARO PROMOVIDO POR VIOLACIÓN AL DERECHO DE PETICIÓN. SI DE LA RESPUESTA EMITIDA POR LA AUTORIDAD RESPONSABLE EN SU INFORME JUSTIFICADO, SE ADVIERTE UN NUEVO ACTO VINCULADO CON LA VIOLACIÓN RECLAMADA, EL QUEJOSO DEBE AGOTAR EL PRINCIPIO DE </w:t>
      </w:r>
      <w:proofErr w:type="spellStart"/>
      <w:r w:rsidRPr="00B7575E">
        <w:rPr>
          <w:rFonts w:ascii="Arial" w:hAnsi="Arial" w:cs="Arial"/>
        </w:rPr>
        <w:t>DEFINITIVIDAD</w:t>
      </w:r>
      <w:proofErr w:type="spellEnd"/>
      <w:r w:rsidRPr="00B7575E">
        <w:rPr>
          <w:rFonts w:ascii="Arial" w:hAnsi="Arial" w:cs="Arial"/>
        </w:rPr>
        <w:t>, AUN CUANDO SE LE HAYA DADO VISTA PARA QUE AMPLÍE SU DEMANDA.", publicada en el Semanario Judicial de la Federación del viernes 7 de diciembre de 2018 a las 10:19 horas y en la Gaceta del Semanario Judicial de la Federación, Décima Época, Libro 61, Tomo II, diciembre de 2018, página 1061, con número de registro digital: 2018554, y</w:t>
      </w:r>
    </w:p>
    <w:p w:rsidR="00B7575E" w:rsidRPr="00B7575E" w:rsidRDefault="00B7575E" w:rsidP="00B7575E">
      <w:pPr>
        <w:spacing w:after="0" w:line="240" w:lineRule="auto"/>
        <w:jc w:val="both"/>
        <w:rPr>
          <w:rFonts w:ascii="Arial" w:hAnsi="Arial" w:cs="Arial"/>
        </w:rPr>
      </w:pPr>
    </w:p>
    <w:p w:rsidR="00B7575E" w:rsidRPr="00B7575E" w:rsidRDefault="00B7575E" w:rsidP="00B7575E">
      <w:pPr>
        <w:spacing w:after="0" w:line="240" w:lineRule="auto"/>
        <w:jc w:val="both"/>
        <w:rPr>
          <w:rFonts w:ascii="Arial" w:hAnsi="Arial" w:cs="Arial"/>
        </w:rPr>
      </w:pPr>
      <w:r w:rsidRPr="00B7575E">
        <w:rPr>
          <w:rFonts w:ascii="Arial" w:hAnsi="Arial" w:cs="Arial"/>
        </w:rPr>
        <w:t xml:space="preserve">El Primer Tribunal Colegiado en Materias Penal y Administrativa del Vigésimo Primer Circuito, al resolver el amparo en revisión 568/2017, el cual dio origen a la tesis aislada número XXI.1o.P.A.12 K (10a.), de título y subtítulo: "AMPARO PROMOVIDO POR VIOLACIÓN AL DERECHO DE PETICIÓN. NO SE ACTUALIZA SU IMPROCEDENCIA POR NO AGOTARSE EL PRINCIPIO DE </w:t>
      </w:r>
      <w:proofErr w:type="spellStart"/>
      <w:r w:rsidRPr="00B7575E">
        <w:rPr>
          <w:rFonts w:ascii="Arial" w:hAnsi="Arial" w:cs="Arial"/>
        </w:rPr>
        <w:t>DEFINITIVIDAD</w:t>
      </w:r>
      <w:proofErr w:type="spellEnd"/>
      <w:r w:rsidRPr="00B7575E">
        <w:rPr>
          <w:rFonts w:ascii="Arial" w:hAnsi="Arial" w:cs="Arial"/>
        </w:rPr>
        <w:t xml:space="preserve"> RESPECTO DE LA RESPUESTA EMITIDA POR LA AUTORIDAD RESPONSABLE AL RENDIR SU INFORME JUSTIFICADO, SI SE ADMITIÓ LA AMPLIACIÓN DE LA DEMANDA EN SU CONTRA.", publicada en el Semanario Judicial de la Federación del viernes 15 de junio de 2018 a las 10:21 horas y en la Gaceta del Semanario Judicial de la Federación, Décima Época, Libro 55, Tomo IV, junio de 2018, página 2936, con número de registro digital: 2017143.</w:t>
      </w:r>
    </w:p>
    <w:p w:rsidR="00B7575E" w:rsidRPr="00B7575E" w:rsidRDefault="00B7575E" w:rsidP="00B7575E">
      <w:pPr>
        <w:spacing w:after="0" w:line="240" w:lineRule="auto"/>
        <w:jc w:val="both"/>
        <w:rPr>
          <w:rFonts w:ascii="Arial" w:hAnsi="Arial" w:cs="Arial"/>
        </w:rPr>
      </w:pPr>
    </w:p>
    <w:p w:rsidR="00B7575E" w:rsidRDefault="00B7575E" w:rsidP="00B7575E">
      <w:pPr>
        <w:spacing w:after="0" w:line="240" w:lineRule="auto"/>
        <w:jc w:val="both"/>
        <w:rPr>
          <w:rFonts w:ascii="Arial" w:hAnsi="Arial" w:cs="Arial"/>
        </w:rPr>
      </w:pPr>
      <w:r w:rsidRPr="00B7575E">
        <w:rPr>
          <w:rFonts w:ascii="Arial" w:hAnsi="Arial" w:cs="Arial"/>
        </w:rPr>
        <w:t>El Tribunal Pleno, el cinco de diciembre en curso, aprobó, con el número 15/2019 (10a.), la tesis jurisprudencial que antecede. Ciudad de México, a cinco de diciembre de dos mil diecinueve.</w:t>
      </w:r>
    </w:p>
    <w:p w:rsidR="00EC7F0D" w:rsidRPr="00B7575E" w:rsidRDefault="00EC7F0D" w:rsidP="00B7575E">
      <w:pPr>
        <w:spacing w:after="0" w:line="240" w:lineRule="auto"/>
        <w:jc w:val="both"/>
        <w:rPr>
          <w:rFonts w:ascii="Arial" w:hAnsi="Arial" w:cs="Arial"/>
        </w:rPr>
      </w:pPr>
    </w:p>
    <w:p w:rsidR="00B7575E" w:rsidRDefault="00B7575E" w:rsidP="0093551A">
      <w:pPr>
        <w:spacing w:after="0" w:line="240" w:lineRule="auto"/>
        <w:jc w:val="both"/>
        <w:rPr>
          <w:rFonts w:ascii="Arial" w:hAnsi="Arial" w:cs="Arial"/>
        </w:rPr>
      </w:pPr>
    </w:p>
    <w:p w:rsidR="00E81920" w:rsidRDefault="00E81920" w:rsidP="0093551A">
      <w:pPr>
        <w:spacing w:after="0" w:line="240" w:lineRule="auto"/>
        <w:jc w:val="both"/>
        <w:rPr>
          <w:rFonts w:ascii="Arial" w:hAnsi="Arial" w:cs="Arial"/>
        </w:rPr>
      </w:pPr>
    </w:p>
    <w:p w:rsidR="00E81920" w:rsidRPr="00E81920" w:rsidRDefault="00D73415" w:rsidP="00E81920">
      <w:pPr>
        <w:spacing w:after="0" w:line="240" w:lineRule="auto"/>
        <w:jc w:val="both"/>
        <w:rPr>
          <w:rFonts w:ascii="Arial" w:hAnsi="Arial" w:cs="Arial"/>
        </w:rPr>
      </w:pPr>
      <w:r>
        <w:rPr>
          <w:rFonts w:ascii="Arial" w:hAnsi="Arial" w:cs="Arial"/>
        </w:rPr>
        <w:lastRenderedPageBreak/>
        <w:t xml:space="preserve">11. </w:t>
      </w:r>
      <w:r w:rsidR="00E81920" w:rsidRPr="00E81920">
        <w:rPr>
          <w:rFonts w:ascii="Arial" w:hAnsi="Arial" w:cs="Arial"/>
        </w:rPr>
        <w:t xml:space="preserve">Época: Décima Época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Registro: 2021400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Instancia: Tribunales Colegiados de Circuito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Tipo de Tesis: Jurisprudencia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Fuente: Semanario Judicial de la Federación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Publicación: viernes 17 de enero de 2020 10:18 h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Materia(s): (Laboral) </w:t>
      </w: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Tesis: III.3o.T. J/8 L (10a.) </w:t>
      </w:r>
    </w:p>
    <w:p w:rsidR="00E81920" w:rsidRPr="00E81920" w:rsidRDefault="00E81920" w:rsidP="00E81920">
      <w:pPr>
        <w:spacing w:after="0" w:line="240" w:lineRule="auto"/>
        <w:jc w:val="both"/>
        <w:rPr>
          <w:rFonts w:ascii="Arial" w:hAnsi="Arial" w:cs="Arial"/>
        </w:rPr>
      </w:pPr>
    </w:p>
    <w:p w:rsidR="00E81920" w:rsidRPr="00D73415" w:rsidRDefault="00E81920" w:rsidP="00D73415">
      <w:pPr>
        <w:pStyle w:val="Ttulo2"/>
        <w:jc w:val="both"/>
        <w:rPr>
          <w:rFonts w:ascii="Arial" w:hAnsi="Arial" w:cs="Arial"/>
          <w:color w:val="B35E06" w:themeColor="accent1" w:themeShade="BF"/>
          <w:sz w:val="26"/>
          <w:szCs w:val="26"/>
        </w:rPr>
      </w:pPr>
      <w:bookmarkStart w:id="11" w:name="_Toc30505289"/>
      <w:r w:rsidRPr="00D73415">
        <w:rPr>
          <w:rFonts w:ascii="Arial" w:hAnsi="Arial" w:cs="Arial"/>
          <w:color w:val="B35E06" w:themeColor="accent1" w:themeShade="BF"/>
          <w:sz w:val="26"/>
          <w:szCs w:val="26"/>
        </w:rPr>
        <w:t>AMPARO INDIRECTO PROMOVIDO CONTRA LAS DILACIONES PRESUNTAMENTE EXCESIVAS EN EL DICTADO DE PROVEÍDOS, LAUDOS O EN LA REALIZACIÓN DE CUALQUIER OTRA DILIGENCIA, EN JUICIOS BUROCRÁTICOS SUSTANCIADOS AL TENOR DE LA LEY PARA LOS SERVIDORES PÚBLICOS DEL ESTADO DE JALISCO Y SUS MUNICIPIOS. PROCEDE SI TRANSCURREN MÁS DE 22 DÍAS HÁBILES DESDE LA FECHA EN LA QUE CONCLUYÓ EL PLAZO EN EL QUE LEGALMENTE DEBIERON PRONUNCIARSE O DILIGENCIARSE LOS ACTOS PROCESALES RESPECTIVOS [INAPLICABILIDAD DE LA JURISPRUDENCIA 2a</w:t>
      </w:r>
      <w:proofErr w:type="gramStart"/>
      <w:r w:rsidRPr="00D73415">
        <w:rPr>
          <w:rFonts w:ascii="Arial" w:hAnsi="Arial" w:cs="Arial"/>
          <w:color w:val="B35E06" w:themeColor="accent1" w:themeShade="BF"/>
          <w:sz w:val="26"/>
          <w:szCs w:val="26"/>
        </w:rPr>
        <w:t>./</w:t>
      </w:r>
      <w:proofErr w:type="gramEnd"/>
      <w:r w:rsidRPr="00D73415">
        <w:rPr>
          <w:rFonts w:ascii="Arial" w:hAnsi="Arial" w:cs="Arial"/>
          <w:color w:val="B35E06" w:themeColor="accent1" w:themeShade="BF"/>
          <w:sz w:val="26"/>
          <w:szCs w:val="26"/>
        </w:rPr>
        <w:t>J. 33/2019 (10a.)].</w:t>
      </w:r>
      <w:r w:rsidR="00D73415">
        <w:rPr>
          <w:rStyle w:val="Refdenotaalpie"/>
          <w:rFonts w:ascii="Arial" w:hAnsi="Arial" w:cs="Arial"/>
          <w:color w:val="B35E06" w:themeColor="accent1" w:themeShade="BF"/>
          <w:sz w:val="26"/>
          <w:szCs w:val="26"/>
        </w:rPr>
        <w:footnoteReference w:id="5"/>
      </w:r>
      <w:bookmarkEnd w:id="11"/>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Si bien la Segunda Sala de la Suprema Corte de Justicia de la Nación, a fin de proporcionar un estándar mínimo objetivo que ofrezca seguridad jurídica a las partes en el juicio, sostuvo en la jurisprudencia citada que para efectos de la promoción del juicio de amparo indirecto contra dilaciones presuntamente excesivas en el dictado de proveídos, laudos o en la realización de cualquier otra diligencia, el amparo procede cuando transcurren más de 45 días naturales, contados a partir de la fecha en la que concluyó el plazo en que legalmente debió pronunciarse la Junta o realizarse los actos procesales respectivos; ello, al tomar en cuenta que ese periodo es el máximo que el artículo 772 de la Ley Federal del Trabajo prevé para que el juicio permanezca inmóvil, cuando sea necesaria alguna promoción del trabajador. Sin embargo, dicho precepto es inaplicable de manera supletoria a la legislación burocrática del Estado de Jalisco, toda vez que el </w:t>
      </w:r>
      <w:r w:rsidRPr="00E81920">
        <w:rPr>
          <w:rFonts w:ascii="Arial" w:hAnsi="Arial" w:cs="Arial"/>
        </w:rPr>
        <w:lastRenderedPageBreak/>
        <w:t xml:space="preserve">legislador local dispuso la figura de la caducidad de forma distinta. Por tanto, a fin de proporcionar un estándar mínimo objetivo, se considera que en los procedimientos laborales instaurados conforme a la Ley para los Servidores Públicos del Estado de Jalisco y sus Municipios, el juicio de amparo procede cuando transcurren más de 22 días hábiles, contados a partir de la fecha en la que concluyó el plazo en que legalmente debieron pronunciarse o realizarse los actos procesales respectivos, al tomar en cuenta que ése es el plazo que el artículo 135 de la citada ley otorga para que el órgano jurisdiccional decida lo relativo al fondo de la </w:t>
      </w:r>
      <w:proofErr w:type="spellStart"/>
      <w:r w:rsidRPr="00E81920">
        <w:rPr>
          <w:rFonts w:ascii="Arial" w:hAnsi="Arial" w:cs="Arial"/>
        </w:rPr>
        <w:t>litis</w:t>
      </w:r>
      <w:proofErr w:type="spellEnd"/>
      <w:r w:rsidRPr="00E81920">
        <w:rPr>
          <w:rFonts w:ascii="Arial" w:hAnsi="Arial" w:cs="Arial"/>
        </w:rPr>
        <w:t xml:space="preserve"> planteada, lo cual constituye su mayor potestad jurisdiccional, de modo que el desahogo de las etapas procesales de menor complejidad puede realizarse dentro de ese mismo periodo y, por tanto, es el máximo admisible para que el juicio permanezca inmóvil.</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TERCER TRIBUNAL COLEGIADO EN MATERIA DE TRABAJO DEL TERCER CIRCUITO.</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Queja 75/2019. 29 de marzo de 2019. Unanimidad de votos. Ponente: Gabriela Guadalupe </w:t>
      </w:r>
      <w:proofErr w:type="spellStart"/>
      <w:r w:rsidRPr="00E81920">
        <w:rPr>
          <w:rFonts w:ascii="Arial" w:hAnsi="Arial" w:cs="Arial"/>
        </w:rPr>
        <w:t>Huízar</w:t>
      </w:r>
      <w:proofErr w:type="spellEnd"/>
      <w:r w:rsidRPr="00E81920">
        <w:rPr>
          <w:rFonts w:ascii="Arial" w:hAnsi="Arial" w:cs="Arial"/>
        </w:rPr>
        <w:t xml:space="preserve"> Flores. Secretario: Fernando Cotero Torres. </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Queja 87/2019. Leticia Paola Gómez Llamas. 25 de abril de 2019. Unanimidad de votos. Ponente: Julio Ramos Salas. Secretaria: Norma Cruz Toribio. </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Queja 141/2019. Marisol Cabrera Mena. 17 de mayo de 2019. Unanimidad de votos. Ponente: Gabriela Guadalupe </w:t>
      </w:r>
      <w:proofErr w:type="spellStart"/>
      <w:r w:rsidRPr="00E81920">
        <w:rPr>
          <w:rFonts w:ascii="Arial" w:hAnsi="Arial" w:cs="Arial"/>
        </w:rPr>
        <w:t>Huízar</w:t>
      </w:r>
      <w:proofErr w:type="spellEnd"/>
      <w:r w:rsidRPr="00E81920">
        <w:rPr>
          <w:rFonts w:ascii="Arial" w:hAnsi="Arial" w:cs="Arial"/>
        </w:rPr>
        <w:t xml:space="preserve"> Flores. Secretario: Fernando Cotero Torres. </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 xml:space="preserve">Queja 147/2019. Diana Elizabeth Solano Mejía. 5 de agosto de 2019. Unanimidad de votos. Ponente: Norma Cruz Toribio, secretaria de tribunal autorizada por la Comisión de Carrera Judicial del Consejo de la Judicatura Federal para desempeñar las funciones de Magistrada. Secretario: Rolando Zúñiga </w:t>
      </w:r>
      <w:proofErr w:type="spellStart"/>
      <w:r w:rsidRPr="00E81920">
        <w:rPr>
          <w:rFonts w:ascii="Arial" w:hAnsi="Arial" w:cs="Arial"/>
        </w:rPr>
        <w:t>Zúñiga</w:t>
      </w:r>
      <w:proofErr w:type="spellEnd"/>
      <w:r w:rsidRPr="00E81920">
        <w:rPr>
          <w:rFonts w:ascii="Arial" w:hAnsi="Arial" w:cs="Arial"/>
        </w:rPr>
        <w:t>.</w:t>
      </w:r>
    </w:p>
    <w:p w:rsidR="00E81920" w:rsidRPr="00E81920" w:rsidRDefault="00E81920" w:rsidP="00E81920">
      <w:pPr>
        <w:spacing w:after="0" w:line="240" w:lineRule="auto"/>
        <w:jc w:val="both"/>
        <w:rPr>
          <w:rFonts w:ascii="Arial" w:hAnsi="Arial" w:cs="Arial"/>
        </w:rPr>
      </w:pPr>
    </w:p>
    <w:p w:rsidR="00E81920" w:rsidRPr="00E81920" w:rsidRDefault="00E81920" w:rsidP="00E81920">
      <w:pPr>
        <w:spacing w:after="0" w:line="240" w:lineRule="auto"/>
        <w:jc w:val="both"/>
        <w:rPr>
          <w:rFonts w:ascii="Arial" w:hAnsi="Arial" w:cs="Arial"/>
        </w:rPr>
      </w:pPr>
      <w:r w:rsidRPr="00E81920">
        <w:rPr>
          <w:rFonts w:ascii="Arial" w:hAnsi="Arial" w:cs="Arial"/>
        </w:rPr>
        <w:t>Queja 162/2019. Berenice González Jiménez. 13 de septiembre de 2019. Unanimidad de votos. Ponente: Alejandro López Bravo. Secretario: José Luis Alvarado García.</w:t>
      </w:r>
    </w:p>
    <w:p w:rsidR="00E81920" w:rsidRPr="00E81920" w:rsidRDefault="00E81920" w:rsidP="00E81920">
      <w:pPr>
        <w:spacing w:after="0" w:line="240" w:lineRule="auto"/>
        <w:jc w:val="both"/>
        <w:rPr>
          <w:rFonts w:ascii="Arial" w:hAnsi="Arial" w:cs="Arial"/>
        </w:rPr>
      </w:pPr>
    </w:p>
    <w:p w:rsidR="0093551A" w:rsidRDefault="00E81920" w:rsidP="00AA0EA6">
      <w:pPr>
        <w:spacing w:after="0" w:line="240" w:lineRule="auto"/>
        <w:jc w:val="both"/>
        <w:rPr>
          <w:rFonts w:ascii="Arial" w:hAnsi="Arial" w:cs="Arial"/>
        </w:rPr>
      </w:pPr>
      <w:r w:rsidRPr="00E81920">
        <w:rPr>
          <w:rFonts w:ascii="Arial" w:hAnsi="Arial" w:cs="Arial"/>
        </w:rPr>
        <w:t>Nota: La tesis de jurisprudencia 2a</w:t>
      </w:r>
      <w:proofErr w:type="gramStart"/>
      <w:r w:rsidRPr="00E81920">
        <w:rPr>
          <w:rFonts w:ascii="Arial" w:hAnsi="Arial" w:cs="Arial"/>
        </w:rPr>
        <w:t>./</w:t>
      </w:r>
      <w:proofErr w:type="gramEnd"/>
      <w:r w:rsidRPr="00E81920">
        <w:rPr>
          <w:rFonts w:ascii="Arial" w:hAnsi="Arial" w:cs="Arial"/>
        </w:rPr>
        <w:t xml:space="preserve">J. 33/2019 (10a.), de título y subtítulo: "AMPARO INDIRECTO. PROCEDE CONTRA LAS DILACIONES PRESUNTAMENTE EXCESIVAS DE LAS JUNTAS EN EL DICTADO DE PROVEÍDOS, LAUDOS O EN LA REALIZACIÓN DE CUALQUIER OTRA </w:t>
      </w:r>
      <w:r w:rsidRPr="00E81920">
        <w:rPr>
          <w:rFonts w:ascii="Arial" w:hAnsi="Arial" w:cs="Arial"/>
        </w:rPr>
        <w:lastRenderedPageBreak/>
        <w:t>DILIGENCIA, SI TRANSCURREN MÁS DE 45 DÍAS NATURALES DESDE LA FECHA EN LA QUE CONCLUYÓ EL PLAZO EN EL QUE LEGALMENTE DEBIERON PRONUNCIARSE O DILIGENCIARSE LOS ACTOS PROCESALES RESPECTIVOS." citada, aparece publicada en el Semanario Judicial de la Federación del viernes 1 de marzo de 2019 a las 10:04 horas y en la Gaceta del Semanario Judicial de la Federación, Décima Época, Libro 64, Tomo II, marzo de 2019, página 1643, con número de registro digital: 2019400.</w:t>
      </w:r>
    </w:p>
    <w:p w:rsidR="00EC7F0D" w:rsidRPr="00EC7F0D" w:rsidRDefault="00EC7F0D" w:rsidP="00EC7F0D">
      <w:pPr>
        <w:pStyle w:val="Ttulo1"/>
        <w:numPr>
          <w:ilvl w:val="0"/>
          <w:numId w:val="11"/>
        </w:numPr>
        <w:spacing w:line="360" w:lineRule="auto"/>
        <w:ind w:left="432" w:hanging="432"/>
        <w:jc w:val="center"/>
        <w:rPr>
          <w:rFonts w:ascii="Arial" w:hAnsi="Arial" w:cs="Arial"/>
          <w:color w:val="B35E06" w:themeColor="accent1" w:themeShade="BF"/>
          <w:sz w:val="36"/>
          <w:szCs w:val="36"/>
        </w:rPr>
      </w:pPr>
      <w:bookmarkStart w:id="12" w:name="_Toc5371743"/>
      <w:bookmarkStart w:id="13" w:name="_Toc5263202"/>
      <w:bookmarkStart w:id="14" w:name="_Toc5180179"/>
      <w:bookmarkStart w:id="15" w:name="_Toc1380861"/>
      <w:bookmarkStart w:id="16" w:name="_Toc779016"/>
      <w:bookmarkStart w:id="17" w:name="_Toc536439466"/>
      <w:bookmarkStart w:id="18" w:name="_Toc535924787"/>
      <w:bookmarkStart w:id="19" w:name="_Toc338652"/>
      <w:bookmarkStart w:id="20" w:name="_Toc1379638"/>
      <w:bookmarkStart w:id="21" w:name="_Toc2071030"/>
      <w:bookmarkStart w:id="22" w:name="_Toc11316582"/>
      <w:bookmarkStart w:id="23" w:name="_Toc13479248"/>
      <w:bookmarkStart w:id="24" w:name="_Toc13479882"/>
      <w:bookmarkStart w:id="25" w:name="_Toc13480931"/>
      <w:bookmarkStart w:id="26" w:name="_Toc15894289"/>
      <w:bookmarkStart w:id="27" w:name="_Toc15895624"/>
      <w:bookmarkStart w:id="28" w:name="_Toc15986985"/>
      <w:bookmarkStart w:id="29" w:name="_Toc30505290"/>
      <w:r w:rsidRPr="00EC7F0D">
        <w:rPr>
          <w:rFonts w:ascii="Arial" w:hAnsi="Arial" w:cs="Arial"/>
          <w:color w:val="B35E06" w:themeColor="accent1" w:themeShade="BF"/>
          <w:sz w:val="36"/>
          <w:szCs w:val="36"/>
        </w:rPr>
        <w:t>FUENTES CONSULTADAS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C7F0D" w:rsidRPr="00591067" w:rsidRDefault="00EC7F0D" w:rsidP="00EC7F0D">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EC7F0D" w:rsidRPr="00591067" w:rsidRDefault="00EC7F0D" w:rsidP="00EC7F0D">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C7F0D" w:rsidRPr="00591067" w:rsidRDefault="00EC7F0D" w:rsidP="00EC7F0D">
      <w:pPr>
        <w:pStyle w:val="Ttulo2"/>
        <w:numPr>
          <w:ilvl w:val="1"/>
          <w:numId w:val="11"/>
        </w:numPr>
        <w:spacing w:line="360" w:lineRule="auto"/>
        <w:ind w:left="576" w:hanging="576"/>
        <w:jc w:val="center"/>
        <w:rPr>
          <w:rFonts w:ascii="Arial" w:hAnsi="Arial" w:cs="Arial"/>
          <w:vanish/>
          <w:color w:val="B35E06" w:themeColor="accent1" w:themeShade="BF"/>
        </w:rPr>
      </w:pPr>
      <w:bookmarkStart w:id="72" w:name="_Toc5371746"/>
      <w:bookmarkStart w:id="73" w:name="_Toc5263205"/>
      <w:bookmarkStart w:id="74" w:name="_Toc5180182"/>
      <w:bookmarkStart w:id="75" w:name="_Toc1380864"/>
      <w:bookmarkStart w:id="76" w:name="_Toc779019"/>
      <w:bookmarkStart w:id="77" w:name="_Toc338655"/>
      <w:bookmarkStart w:id="78" w:name="_Toc1379641"/>
      <w:bookmarkStart w:id="79" w:name="_Toc2071033"/>
      <w:bookmarkStart w:id="80" w:name="_Toc11316583"/>
      <w:bookmarkStart w:id="81" w:name="_Toc13479249"/>
      <w:bookmarkStart w:id="82" w:name="_Toc13479883"/>
      <w:bookmarkStart w:id="83" w:name="_Toc13480932"/>
      <w:bookmarkStart w:id="84" w:name="_Toc15894290"/>
      <w:bookmarkStart w:id="85" w:name="_Toc15895625"/>
      <w:bookmarkStart w:id="86" w:name="_Toc15986986"/>
      <w:bookmarkStart w:id="87" w:name="_Toc30505291"/>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8" w:name="_Toc524446387"/>
      <w:bookmarkStart w:id="89" w:name="_Toc524519068"/>
      <w:bookmarkStart w:id="90" w:name="_Toc524519163"/>
      <w:bookmarkStart w:id="91" w:name="_Toc524446390"/>
      <w:bookmarkStart w:id="92" w:name="_Toc524519071"/>
      <w:bookmarkStart w:id="93"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EC7F0D" w:rsidRPr="00591067" w:rsidRDefault="00EC7F0D" w:rsidP="00EC7F0D">
      <w:pPr>
        <w:spacing w:after="0" w:line="360" w:lineRule="auto"/>
        <w:jc w:val="center"/>
        <w:rPr>
          <w:rFonts w:ascii="Arial" w:hAnsi="Arial" w:cs="Arial"/>
          <w:color w:val="B35E06" w:themeColor="accent1" w:themeShade="BF"/>
          <w:szCs w:val="24"/>
        </w:rPr>
      </w:pPr>
      <w:bookmarkStart w:id="94" w:name="_Toc524947297"/>
      <w:bookmarkStart w:id="95" w:name="_Toc525683586"/>
      <w:bookmarkStart w:id="96" w:name="_Toc525686134"/>
      <w:bookmarkStart w:id="97" w:name="_Toc525808260"/>
      <w:bookmarkStart w:id="98" w:name="_Toc525808291"/>
      <w:bookmarkStart w:id="99" w:name="_Toc525808454"/>
      <w:bookmarkStart w:id="100" w:name="_Toc524947298"/>
      <w:bookmarkStart w:id="101" w:name="_Toc525683587"/>
      <w:bookmarkStart w:id="102" w:name="_Toc525686135"/>
      <w:bookmarkStart w:id="103" w:name="_Toc525808261"/>
      <w:bookmarkStart w:id="104" w:name="_Toc525808292"/>
      <w:bookmarkStart w:id="105" w:name="_Toc525808455"/>
      <w:bookmarkStart w:id="106" w:name="_Toc524947299"/>
      <w:bookmarkStart w:id="107" w:name="_Toc525683588"/>
      <w:bookmarkStart w:id="108" w:name="_Toc525686136"/>
      <w:bookmarkStart w:id="109" w:name="_Toc525808262"/>
      <w:bookmarkStart w:id="110" w:name="_Toc525808293"/>
      <w:bookmarkStart w:id="111" w:name="_Toc525808456"/>
      <w:bookmarkStart w:id="112" w:name="_Toc524947300"/>
      <w:bookmarkStart w:id="113" w:name="_Toc525683589"/>
      <w:bookmarkStart w:id="114" w:name="_Toc525808294"/>
      <w:bookmarkStart w:id="115" w:name="_Toc525808457"/>
      <w:bookmarkStart w:id="116" w:name="_Toc53050378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EC7F0D" w:rsidRPr="00094A5D" w:rsidRDefault="00EC7F0D" w:rsidP="00EC7F0D">
      <w:pPr>
        <w:pStyle w:val="Ttulo3"/>
        <w:numPr>
          <w:ilvl w:val="2"/>
          <w:numId w:val="11"/>
        </w:numPr>
        <w:ind w:left="720" w:hanging="720"/>
        <w:jc w:val="center"/>
        <w:rPr>
          <w:rFonts w:ascii="Arial" w:hAnsi="Arial" w:cs="Arial"/>
          <w:b w:val="0"/>
          <w:color w:val="B35E06" w:themeColor="accent1" w:themeShade="BF"/>
        </w:rPr>
      </w:pPr>
      <w:bookmarkStart w:id="117" w:name="_Toc5371747"/>
      <w:bookmarkStart w:id="118" w:name="_Toc5263206"/>
      <w:bookmarkStart w:id="119" w:name="_Toc5180183"/>
      <w:bookmarkStart w:id="120" w:name="_Toc1380865"/>
      <w:bookmarkStart w:id="121" w:name="_Toc779020"/>
      <w:bookmarkStart w:id="122" w:name="_Toc536439469"/>
      <w:bookmarkStart w:id="123" w:name="_Toc338656"/>
      <w:bookmarkStart w:id="124" w:name="_Toc1379642"/>
      <w:bookmarkStart w:id="125" w:name="_Toc2071034"/>
      <w:bookmarkStart w:id="126" w:name="_Toc11316584"/>
      <w:bookmarkStart w:id="127" w:name="_Toc13479250"/>
      <w:bookmarkStart w:id="128" w:name="_Toc13479884"/>
      <w:bookmarkStart w:id="129" w:name="_Toc13480933"/>
      <w:bookmarkStart w:id="130" w:name="_Toc15894291"/>
      <w:bookmarkStart w:id="131" w:name="_Toc15895626"/>
      <w:bookmarkStart w:id="132" w:name="_Toc15986987"/>
      <w:bookmarkStart w:id="133" w:name="_Toc30505292"/>
      <w:r w:rsidRPr="00094A5D">
        <w:rPr>
          <w:rFonts w:ascii="Arial" w:hAnsi="Arial" w:cs="Arial"/>
          <w:b w:val="0"/>
          <w:color w:val="B35E06" w:themeColor="accent1" w:themeShade="BF"/>
        </w:rPr>
        <w:t>SEMANARIO JUDICIAL DE LA FEDERACIÓN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EC7F0D" w:rsidRPr="00094A5D" w:rsidRDefault="00EC7F0D" w:rsidP="00EC7F0D"/>
    <w:p w:rsidR="00EC7F0D" w:rsidRPr="00A91C82" w:rsidRDefault="00EC7F0D" w:rsidP="00EC7F0D">
      <w:pPr>
        <w:spacing w:after="0" w:line="240" w:lineRule="auto"/>
        <w:jc w:val="center"/>
        <w:rPr>
          <w:rFonts w:ascii="Arial" w:hAnsi="Arial" w:cs="Arial"/>
          <w:szCs w:val="24"/>
        </w:rPr>
      </w:pPr>
      <w:bookmarkStart w:id="134" w:name="_Toc525808458"/>
      <w:bookmarkStart w:id="135" w:name="_Toc525808295"/>
      <w:bookmarkStart w:id="136" w:name="_Toc525683590"/>
      <w:bookmarkStart w:id="137" w:name="_Toc524947301"/>
      <w:bookmarkStart w:id="138" w:name="_Toc530503785"/>
      <w:bookmarkEnd w:id="112"/>
      <w:bookmarkEnd w:id="113"/>
      <w:bookmarkEnd w:id="114"/>
      <w:bookmarkEnd w:id="115"/>
      <w:bookmarkEnd w:id="116"/>
      <w:r w:rsidRPr="00A91C82">
        <w:rPr>
          <w:rFonts w:ascii="Arial" w:hAnsi="Arial" w:cs="Arial"/>
          <w:bCs/>
          <w:szCs w:val="24"/>
        </w:rPr>
        <w:t>(https://sjf.scjn.gob.mx/SJFSem/Paginas/SemanarioV5.aspx</w:t>
      </w:r>
      <w:bookmarkEnd w:id="134"/>
      <w:bookmarkEnd w:id="135"/>
      <w:bookmarkEnd w:id="136"/>
      <w:bookmarkEnd w:id="137"/>
      <w:r w:rsidRPr="00A91C82">
        <w:rPr>
          <w:rFonts w:ascii="Arial" w:hAnsi="Arial" w:cs="Arial"/>
          <w:bCs/>
          <w:szCs w:val="24"/>
        </w:rPr>
        <w:t>)</w:t>
      </w:r>
      <w:bookmarkEnd w:id="138"/>
    </w:p>
    <w:p w:rsidR="00EC7F0D" w:rsidRDefault="00EC7F0D" w:rsidP="00EC7F0D">
      <w:pPr>
        <w:spacing w:after="0" w:line="240" w:lineRule="auto"/>
        <w:jc w:val="both"/>
        <w:rPr>
          <w:rFonts w:ascii="Arial" w:hAnsi="Arial" w:cs="Arial"/>
        </w:rPr>
      </w:pPr>
    </w:p>
    <w:p w:rsidR="00DA27D6" w:rsidRPr="00AA0EA6" w:rsidRDefault="00DA27D6" w:rsidP="00AA0EA6">
      <w:pPr>
        <w:spacing w:after="0" w:line="240" w:lineRule="auto"/>
        <w:jc w:val="both"/>
        <w:rPr>
          <w:rFonts w:ascii="Arial" w:hAnsi="Arial" w:cs="Arial"/>
        </w:rPr>
      </w:pPr>
      <w:bookmarkStart w:id="139" w:name="_GoBack"/>
      <w:bookmarkEnd w:id="139"/>
    </w:p>
    <w:sectPr w:rsidR="00DA27D6" w:rsidRPr="00AA0EA6"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DA" w:rsidRDefault="002B30DA">
      <w:pPr>
        <w:spacing w:after="0" w:line="240" w:lineRule="auto"/>
      </w:pPr>
      <w:r>
        <w:separator/>
      </w:r>
    </w:p>
  </w:endnote>
  <w:endnote w:type="continuationSeparator" w:id="0">
    <w:p w:rsidR="002B30DA" w:rsidRDefault="002B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DA" w:rsidRDefault="002B30DA">
      <w:pPr>
        <w:spacing w:after="0" w:line="240" w:lineRule="auto"/>
      </w:pPr>
      <w:r>
        <w:separator/>
      </w:r>
    </w:p>
  </w:footnote>
  <w:footnote w:type="continuationSeparator" w:id="0">
    <w:p w:rsidR="002B30DA" w:rsidRDefault="002B30DA">
      <w:pPr>
        <w:spacing w:after="0" w:line="240" w:lineRule="auto"/>
      </w:pPr>
      <w:r>
        <w:continuationSeparator/>
      </w:r>
    </w:p>
  </w:footnote>
  <w:footnote w:id="1">
    <w:p w:rsidR="00DA27D6" w:rsidRPr="00DA27D6" w:rsidRDefault="00DA27D6" w:rsidP="00DA27D6">
      <w:pPr>
        <w:spacing w:after="0" w:line="240" w:lineRule="auto"/>
        <w:jc w:val="both"/>
        <w:rPr>
          <w:rFonts w:ascii="Arial" w:hAnsi="Arial" w:cs="Arial"/>
          <w:sz w:val="18"/>
          <w:szCs w:val="18"/>
        </w:rPr>
      </w:pPr>
      <w:r w:rsidRPr="00DA27D6">
        <w:rPr>
          <w:rStyle w:val="Refdenotaalpie"/>
          <w:rFonts w:ascii="Arial" w:hAnsi="Arial" w:cs="Arial"/>
          <w:sz w:val="18"/>
          <w:szCs w:val="18"/>
        </w:rPr>
        <w:footnoteRef/>
      </w:r>
      <w:r w:rsidRPr="00DA27D6">
        <w:rPr>
          <w:rFonts w:ascii="Arial" w:hAnsi="Arial" w:cs="Arial"/>
          <w:sz w:val="18"/>
          <w:szCs w:val="18"/>
        </w:rPr>
        <w:t xml:space="preserve"> Esta jurisprudencia aparece de igual manera en la compilación de jurisprudencias en materia mercantil.</w:t>
      </w:r>
    </w:p>
  </w:footnote>
  <w:footnote w:id="2">
    <w:p w:rsidR="00B02A74" w:rsidRPr="00B02A74" w:rsidRDefault="00B02A74" w:rsidP="00B02A74">
      <w:pPr>
        <w:spacing w:after="0" w:line="240" w:lineRule="auto"/>
        <w:jc w:val="both"/>
        <w:rPr>
          <w:rFonts w:ascii="Arial" w:hAnsi="Arial" w:cs="Arial"/>
          <w:sz w:val="18"/>
          <w:szCs w:val="18"/>
        </w:rPr>
      </w:pPr>
      <w:r w:rsidRPr="00B02A74">
        <w:rPr>
          <w:rStyle w:val="Refdenotaalpie"/>
          <w:rFonts w:ascii="Arial" w:hAnsi="Arial" w:cs="Arial"/>
          <w:sz w:val="18"/>
          <w:szCs w:val="18"/>
        </w:rPr>
        <w:footnoteRef/>
      </w:r>
      <w:r w:rsidRPr="00B02A74">
        <w:rPr>
          <w:rFonts w:ascii="Arial" w:hAnsi="Arial" w:cs="Arial"/>
          <w:sz w:val="18"/>
          <w:szCs w:val="18"/>
        </w:rPr>
        <w:t xml:space="preserve"> Esta jurisprudencia aparece de igual manera en la compilación de jurisprudencias en materia laboral.</w:t>
      </w:r>
    </w:p>
  </w:footnote>
  <w:footnote w:id="3">
    <w:p w:rsidR="00B02A74" w:rsidRPr="00B02A74" w:rsidRDefault="00B02A74" w:rsidP="00B02A74">
      <w:pPr>
        <w:spacing w:after="0" w:line="240" w:lineRule="auto"/>
        <w:jc w:val="both"/>
        <w:rPr>
          <w:rFonts w:ascii="Arial" w:hAnsi="Arial" w:cs="Arial"/>
          <w:sz w:val="18"/>
          <w:szCs w:val="18"/>
        </w:rPr>
      </w:pPr>
      <w:r w:rsidRPr="00B02A74">
        <w:rPr>
          <w:rStyle w:val="Refdenotaalpie"/>
          <w:rFonts w:ascii="Arial" w:hAnsi="Arial" w:cs="Arial"/>
          <w:sz w:val="18"/>
          <w:szCs w:val="18"/>
        </w:rPr>
        <w:footnoteRef/>
      </w:r>
      <w:r w:rsidRPr="00B02A74">
        <w:rPr>
          <w:rFonts w:ascii="Arial" w:hAnsi="Arial" w:cs="Arial"/>
          <w:sz w:val="18"/>
          <w:szCs w:val="18"/>
        </w:rPr>
        <w:t xml:space="preserve"> Esta jurisprudencia aparece de igual manera en la compilación de</w:t>
      </w:r>
      <w:r w:rsidR="00F4086A">
        <w:rPr>
          <w:rFonts w:ascii="Arial" w:hAnsi="Arial" w:cs="Arial"/>
          <w:sz w:val="18"/>
          <w:szCs w:val="18"/>
        </w:rPr>
        <w:t xml:space="preserve"> la </w:t>
      </w:r>
      <w:r w:rsidRPr="00B02A74">
        <w:rPr>
          <w:rFonts w:ascii="Arial" w:hAnsi="Arial" w:cs="Arial"/>
          <w:sz w:val="18"/>
          <w:szCs w:val="18"/>
        </w:rPr>
        <w:t>jurisprudencia en materia civil.</w:t>
      </w:r>
    </w:p>
  </w:footnote>
  <w:footnote w:id="4">
    <w:p w:rsidR="00B02A74" w:rsidRPr="00B02A74" w:rsidRDefault="00B02A74" w:rsidP="00B02A74">
      <w:pPr>
        <w:spacing w:after="0" w:line="240" w:lineRule="auto"/>
        <w:jc w:val="both"/>
        <w:rPr>
          <w:rFonts w:ascii="Arial" w:hAnsi="Arial" w:cs="Arial"/>
          <w:sz w:val="18"/>
          <w:szCs w:val="18"/>
        </w:rPr>
      </w:pPr>
      <w:r w:rsidRPr="00B02A74">
        <w:rPr>
          <w:rStyle w:val="Refdenotaalpie"/>
          <w:rFonts w:ascii="Arial" w:hAnsi="Arial" w:cs="Arial"/>
          <w:sz w:val="18"/>
          <w:szCs w:val="18"/>
        </w:rPr>
        <w:footnoteRef/>
      </w:r>
      <w:r w:rsidRPr="00B02A74">
        <w:rPr>
          <w:rFonts w:ascii="Arial" w:hAnsi="Arial" w:cs="Arial"/>
          <w:sz w:val="18"/>
          <w:szCs w:val="18"/>
        </w:rPr>
        <w:t xml:space="preserve"> Esta jurisprudencia aparece de igual manera en la compilación de </w:t>
      </w:r>
      <w:r w:rsidR="00F4086A">
        <w:rPr>
          <w:rFonts w:ascii="Arial" w:hAnsi="Arial" w:cs="Arial"/>
          <w:sz w:val="18"/>
          <w:szCs w:val="18"/>
        </w:rPr>
        <w:t xml:space="preserve">la </w:t>
      </w:r>
      <w:r w:rsidRPr="00B02A74">
        <w:rPr>
          <w:rFonts w:ascii="Arial" w:hAnsi="Arial" w:cs="Arial"/>
          <w:sz w:val="18"/>
          <w:szCs w:val="18"/>
        </w:rPr>
        <w:t>jurisprudencia en</w:t>
      </w:r>
      <w:r w:rsidR="00F4086A">
        <w:rPr>
          <w:rFonts w:ascii="Arial" w:hAnsi="Arial" w:cs="Arial"/>
          <w:sz w:val="18"/>
          <w:szCs w:val="18"/>
        </w:rPr>
        <w:t xml:space="preserve"> </w:t>
      </w:r>
      <w:r w:rsidRPr="00B02A74">
        <w:rPr>
          <w:rFonts w:ascii="Arial" w:hAnsi="Arial" w:cs="Arial"/>
          <w:sz w:val="18"/>
          <w:szCs w:val="18"/>
        </w:rPr>
        <w:t>materia administrativa.</w:t>
      </w:r>
    </w:p>
  </w:footnote>
  <w:footnote w:id="5">
    <w:p w:rsidR="00D73415" w:rsidRPr="00E81920" w:rsidRDefault="00D73415" w:rsidP="00D73415">
      <w:pPr>
        <w:spacing w:after="0" w:line="240" w:lineRule="auto"/>
        <w:jc w:val="both"/>
        <w:rPr>
          <w:rFonts w:ascii="Arial" w:hAnsi="Arial" w:cs="Arial"/>
        </w:rPr>
      </w:pPr>
      <w:r>
        <w:rPr>
          <w:rStyle w:val="Refdenotaalpie"/>
        </w:rPr>
        <w:footnoteRef/>
      </w:r>
      <w:r>
        <w:t xml:space="preserve"> </w:t>
      </w:r>
    </w:p>
    <w:p w:rsidR="00D73415" w:rsidRPr="00D73415" w:rsidRDefault="00D73415" w:rsidP="00D73415">
      <w:pPr>
        <w:spacing w:after="0" w:line="240" w:lineRule="auto"/>
        <w:jc w:val="both"/>
        <w:rPr>
          <w:rFonts w:ascii="Arial" w:hAnsi="Arial" w:cs="Arial"/>
        </w:rPr>
      </w:pPr>
      <w:r w:rsidRPr="004943BF">
        <w:rPr>
          <w:rFonts w:ascii="Arial" w:hAnsi="Arial" w:cs="Arial"/>
          <w:sz w:val="18"/>
          <w:szCs w:val="18"/>
        </w:rPr>
        <w:t>Esta jurisprudencia aparece de igual manera en la compilación de jurisprudencias en materia laboral</w:t>
      </w:r>
      <w:r w:rsidRPr="00D73415">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8D4C2E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12795"/>
    <w:rsid w:val="00222AA2"/>
    <w:rsid w:val="002263E7"/>
    <w:rsid w:val="00265521"/>
    <w:rsid w:val="002B30DA"/>
    <w:rsid w:val="002C0A64"/>
    <w:rsid w:val="002E0B9C"/>
    <w:rsid w:val="002E6287"/>
    <w:rsid w:val="002F2A9F"/>
    <w:rsid w:val="00303AE1"/>
    <w:rsid w:val="0031206A"/>
    <w:rsid w:val="00341C0A"/>
    <w:rsid w:val="003474DE"/>
    <w:rsid w:val="00357E72"/>
    <w:rsid w:val="003802B1"/>
    <w:rsid w:val="00386915"/>
    <w:rsid w:val="003949BD"/>
    <w:rsid w:val="003B321C"/>
    <w:rsid w:val="003F21F5"/>
    <w:rsid w:val="003F3ACB"/>
    <w:rsid w:val="00425411"/>
    <w:rsid w:val="00453EC0"/>
    <w:rsid w:val="00455912"/>
    <w:rsid w:val="00464729"/>
    <w:rsid w:val="004943BF"/>
    <w:rsid w:val="004C01E6"/>
    <w:rsid w:val="004D61A7"/>
    <w:rsid w:val="004E18B4"/>
    <w:rsid w:val="004E29DC"/>
    <w:rsid w:val="005008D8"/>
    <w:rsid w:val="00511DE9"/>
    <w:rsid w:val="00524B92"/>
    <w:rsid w:val="00526C1A"/>
    <w:rsid w:val="00536BF5"/>
    <w:rsid w:val="00553618"/>
    <w:rsid w:val="00560F76"/>
    <w:rsid w:val="00580845"/>
    <w:rsid w:val="00587770"/>
    <w:rsid w:val="00591FFE"/>
    <w:rsid w:val="00592A3F"/>
    <w:rsid w:val="005A7003"/>
    <w:rsid w:val="005B0A52"/>
    <w:rsid w:val="005B0DC7"/>
    <w:rsid w:val="005C2AAD"/>
    <w:rsid w:val="005D7F4F"/>
    <w:rsid w:val="005F1B52"/>
    <w:rsid w:val="00623FA6"/>
    <w:rsid w:val="00625009"/>
    <w:rsid w:val="00650E02"/>
    <w:rsid w:val="00655271"/>
    <w:rsid w:val="006651B3"/>
    <w:rsid w:val="00691094"/>
    <w:rsid w:val="0069565D"/>
    <w:rsid w:val="006B1EC9"/>
    <w:rsid w:val="006B7784"/>
    <w:rsid w:val="006E2612"/>
    <w:rsid w:val="006E2C05"/>
    <w:rsid w:val="006F16F0"/>
    <w:rsid w:val="006F7155"/>
    <w:rsid w:val="00714A65"/>
    <w:rsid w:val="0071541E"/>
    <w:rsid w:val="00715DEA"/>
    <w:rsid w:val="00747C40"/>
    <w:rsid w:val="007520BE"/>
    <w:rsid w:val="007566EF"/>
    <w:rsid w:val="00761BC3"/>
    <w:rsid w:val="00761CCB"/>
    <w:rsid w:val="007703E8"/>
    <w:rsid w:val="007822CB"/>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31D38"/>
    <w:rsid w:val="0093551A"/>
    <w:rsid w:val="0094311E"/>
    <w:rsid w:val="009468A0"/>
    <w:rsid w:val="009603E6"/>
    <w:rsid w:val="00992480"/>
    <w:rsid w:val="009C0993"/>
    <w:rsid w:val="009E413B"/>
    <w:rsid w:val="00A448C1"/>
    <w:rsid w:val="00A65F33"/>
    <w:rsid w:val="00A75F43"/>
    <w:rsid w:val="00A91AFB"/>
    <w:rsid w:val="00AA0EA6"/>
    <w:rsid w:val="00AA308A"/>
    <w:rsid w:val="00AA7AA0"/>
    <w:rsid w:val="00AB4981"/>
    <w:rsid w:val="00AD20E5"/>
    <w:rsid w:val="00AD5C3F"/>
    <w:rsid w:val="00AF05BD"/>
    <w:rsid w:val="00AF169A"/>
    <w:rsid w:val="00B01757"/>
    <w:rsid w:val="00B02A74"/>
    <w:rsid w:val="00B119B8"/>
    <w:rsid w:val="00B20C11"/>
    <w:rsid w:val="00B43495"/>
    <w:rsid w:val="00B5204C"/>
    <w:rsid w:val="00B64AD8"/>
    <w:rsid w:val="00B70211"/>
    <w:rsid w:val="00B73BF3"/>
    <w:rsid w:val="00B75327"/>
    <w:rsid w:val="00B7575E"/>
    <w:rsid w:val="00B80261"/>
    <w:rsid w:val="00BA2DB2"/>
    <w:rsid w:val="00BB0FDA"/>
    <w:rsid w:val="00BD7AE6"/>
    <w:rsid w:val="00C10B78"/>
    <w:rsid w:val="00C3444C"/>
    <w:rsid w:val="00C54B3A"/>
    <w:rsid w:val="00C56AD6"/>
    <w:rsid w:val="00C73DCF"/>
    <w:rsid w:val="00C764D7"/>
    <w:rsid w:val="00CA6B4F"/>
    <w:rsid w:val="00CB208F"/>
    <w:rsid w:val="00CC0644"/>
    <w:rsid w:val="00CD28BF"/>
    <w:rsid w:val="00D30ED6"/>
    <w:rsid w:val="00D522B9"/>
    <w:rsid w:val="00D72CB4"/>
    <w:rsid w:val="00D73415"/>
    <w:rsid w:val="00DA27D6"/>
    <w:rsid w:val="00DA37BB"/>
    <w:rsid w:val="00DA4A43"/>
    <w:rsid w:val="00DA5BEB"/>
    <w:rsid w:val="00DB03AC"/>
    <w:rsid w:val="00DE395C"/>
    <w:rsid w:val="00DF064B"/>
    <w:rsid w:val="00DF6BD2"/>
    <w:rsid w:val="00E105CD"/>
    <w:rsid w:val="00E20605"/>
    <w:rsid w:val="00E2411A"/>
    <w:rsid w:val="00E37225"/>
    <w:rsid w:val="00E51439"/>
    <w:rsid w:val="00E52B73"/>
    <w:rsid w:val="00E6251B"/>
    <w:rsid w:val="00E81920"/>
    <w:rsid w:val="00EA3A2F"/>
    <w:rsid w:val="00EB4DB5"/>
    <w:rsid w:val="00EC7F0D"/>
    <w:rsid w:val="00ED5C6C"/>
    <w:rsid w:val="00ED5FAA"/>
    <w:rsid w:val="00EF36A5"/>
    <w:rsid w:val="00EF506B"/>
    <w:rsid w:val="00F03FBE"/>
    <w:rsid w:val="00F067A8"/>
    <w:rsid w:val="00F355FF"/>
    <w:rsid w:val="00F3742A"/>
    <w:rsid w:val="00F4086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21CEC0FC-313C-4BB5-B137-3EB003EF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27</Pages>
  <Words>8215</Words>
  <Characters>45185</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2020-01-21T17:11:00Z</dcterms:created>
  <dcterms:modified xsi:type="dcterms:W3CDTF">2020-01-21T19:24:00Z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